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6175E" w:rsidRDefault="0076175E" w:rsidP="0076175E">
      <w:pPr>
        <w:spacing w:after="0" w:line="240" w:lineRule="auto"/>
        <w:rPr>
          <w:rFonts w:ascii="Times New Roman" w:eastAsia="Times New Roman" w:hAnsi="Times New Roman" w:cs="Times New Roman"/>
          <w:color w:val="000000"/>
          <w:sz w:val="24"/>
          <w:szCs w:val="24"/>
          <w:lang w:eastAsia="cs-CZ"/>
        </w:rPr>
      </w:pPr>
      <w:r>
        <w:rPr>
          <w:rFonts w:ascii="Times New Roman" w:eastAsia="Times New Roman" w:hAnsi="Times New Roman" w:cs="Times New Roman"/>
          <w:color w:val="000000"/>
          <w:sz w:val="24"/>
          <w:szCs w:val="24"/>
          <w:lang w:eastAsia="cs-CZ"/>
        </w:rPr>
        <w:t>Vážená paní,</w:t>
      </w:r>
      <w:r>
        <w:rPr>
          <w:rFonts w:ascii="Times New Roman" w:eastAsia="Times New Roman" w:hAnsi="Times New Roman" w:cs="Times New Roman"/>
          <w:color w:val="000000"/>
          <w:sz w:val="24"/>
          <w:szCs w:val="24"/>
          <w:lang w:eastAsia="cs-CZ"/>
        </w:rPr>
        <w:tab/>
      </w:r>
      <w:r>
        <w:rPr>
          <w:rFonts w:ascii="Times New Roman" w:eastAsia="Times New Roman" w:hAnsi="Times New Roman" w:cs="Times New Roman"/>
          <w:color w:val="000000"/>
          <w:sz w:val="24"/>
          <w:szCs w:val="24"/>
          <w:lang w:eastAsia="cs-CZ"/>
        </w:rPr>
        <w:tab/>
      </w:r>
      <w:r>
        <w:rPr>
          <w:rFonts w:ascii="Times New Roman" w:eastAsia="Times New Roman" w:hAnsi="Times New Roman" w:cs="Times New Roman"/>
          <w:color w:val="000000"/>
          <w:sz w:val="24"/>
          <w:szCs w:val="24"/>
          <w:lang w:eastAsia="cs-CZ"/>
        </w:rPr>
        <w:tab/>
        <w:t>Vážené zastupitelky,</w:t>
      </w:r>
      <w:r>
        <w:rPr>
          <w:rFonts w:ascii="Times New Roman" w:eastAsia="Times New Roman" w:hAnsi="Times New Roman" w:cs="Times New Roman"/>
          <w:color w:val="000000"/>
          <w:sz w:val="24"/>
          <w:szCs w:val="24"/>
          <w:lang w:eastAsia="cs-CZ"/>
        </w:rPr>
        <w:tab/>
      </w:r>
      <w:r>
        <w:rPr>
          <w:rFonts w:ascii="Times New Roman" w:eastAsia="Times New Roman" w:hAnsi="Times New Roman" w:cs="Times New Roman"/>
          <w:color w:val="000000"/>
          <w:sz w:val="24"/>
          <w:szCs w:val="24"/>
          <w:lang w:eastAsia="cs-CZ"/>
        </w:rPr>
        <w:tab/>
        <w:t>Vážený pan,</w:t>
      </w:r>
    </w:p>
    <w:p w:rsidR="0076175E" w:rsidRDefault="0076175E" w:rsidP="0076175E">
      <w:pPr>
        <w:spacing w:after="0" w:line="240" w:lineRule="auto"/>
        <w:rPr>
          <w:rFonts w:ascii="Times New Roman" w:eastAsia="Times New Roman" w:hAnsi="Times New Roman" w:cs="Times New Roman"/>
          <w:color w:val="000000"/>
          <w:sz w:val="24"/>
          <w:szCs w:val="24"/>
          <w:lang w:eastAsia="cs-CZ"/>
        </w:rPr>
      </w:pPr>
      <w:r>
        <w:rPr>
          <w:rFonts w:ascii="Times New Roman" w:eastAsia="Times New Roman" w:hAnsi="Times New Roman" w:cs="Times New Roman"/>
          <w:color w:val="000000"/>
          <w:sz w:val="24"/>
          <w:szCs w:val="24"/>
          <w:lang w:eastAsia="cs-CZ"/>
        </w:rPr>
        <w:t>Renate Chmelová</w:t>
      </w:r>
      <w:r>
        <w:rPr>
          <w:rFonts w:ascii="Times New Roman" w:eastAsia="Times New Roman" w:hAnsi="Times New Roman" w:cs="Times New Roman"/>
          <w:color w:val="000000"/>
          <w:sz w:val="24"/>
          <w:szCs w:val="24"/>
          <w:lang w:eastAsia="cs-CZ"/>
        </w:rPr>
        <w:tab/>
      </w:r>
      <w:r>
        <w:rPr>
          <w:rFonts w:ascii="Times New Roman" w:eastAsia="Times New Roman" w:hAnsi="Times New Roman" w:cs="Times New Roman"/>
          <w:color w:val="000000"/>
          <w:sz w:val="24"/>
          <w:szCs w:val="24"/>
          <w:lang w:eastAsia="cs-CZ"/>
        </w:rPr>
        <w:tab/>
        <w:t>vážení zastupitelé</w:t>
      </w:r>
      <w:r>
        <w:rPr>
          <w:rFonts w:ascii="Times New Roman" w:eastAsia="Times New Roman" w:hAnsi="Times New Roman" w:cs="Times New Roman"/>
          <w:color w:val="000000"/>
          <w:sz w:val="24"/>
          <w:szCs w:val="24"/>
          <w:lang w:eastAsia="cs-CZ"/>
        </w:rPr>
        <w:tab/>
      </w:r>
      <w:r>
        <w:rPr>
          <w:rFonts w:ascii="Times New Roman" w:eastAsia="Times New Roman" w:hAnsi="Times New Roman" w:cs="Times New Roman"/>
          <w:color w:val="000000"/>
          <w:sz w:val="24"/>
          <w:szCs w:val="24"/>
          <w:lang w:eastAsia="cs-CZ"/>
        </w:rPr>
        <w:tab/>
        <w:t>MUDr</w:t>
      </w:r>
      <w:r w:rsidR="0084421B">
        <w:rPr>
          <w:rFonts w:ascii="Times New Roman" w:eastAsia="Times New Roman" w:hAnsi="Times New Roman" w:cs="Times New Roman"/>
          <w:color w:val="000000"/>
          <w:sz w:val="24"/>
          <w:szCs w:val="24"/>
          <w:lang w:eastAsia="cs-CZ"/>
        </w:rPr>
        <w:t>.</w:t>
      </w:r>
      <w:r>
        <w:rPr>
          <w:rFonts w:ascii="Times New Roman" w:eastAsia="Times New Roman" w:hAnsi="Times New Roman" w:cs="Times New Roman"/>
          <w:color w:val="000000"/>
          <w:sz w:val="24"/>
          <w:szCs w:val="24"/>
          <w:lang w:eastAsia="cs-CZ"/>
        </w:rPr>
        <w:t xml:space="preserve"> Zdeněk Hřib</w:t>
      </w:r>
    </w:p>
    <w:p w:rsidR="0076175E" w:rsidRDefault="0076175E" w:rsidP="0076175E">
      <w:pPr>
        <w:spacing w:after="0" w:line="240" w:lineRule="auto"/>
        <w:rPr>
          <w:rFonts w:ascii="Times New Roman" w:eastAsia="Times New Roman" w:hAnsi="Times New Roman" w:cs="Times New Roman"/>
          <w:color w:val="000000"/>
          <w:sz w:val="24"/>
          <w:szCs w:val="24"/>
          <w:lang w:eastAsia="cs-CZ"/>
        </w:rPr>
      </w:pPr>
      <w:r>
        <w:rPr>
          <w:rFonts w:ascii="Times New Roman" w:eastAsia="Times New Roman" w:hAnsi="Times New Roman" w:cs="Times New Roman"/>
          <w:color w:val="000000"/>
          <w:sz w:val="24"/>
          <w:szCs w:val="24"/>
          <w:lang w:eastAsia="cs-CZ"/>
        </w:rPr>
        <w:t>Starostka</w:t>
      </w:r>
      <w:r>
        <w:rPr>
          <w:rFonts w:ascii="Times New Roman" w:eastAsia="Times New Roman" w:hAnsi="Times New Roman" w:cs="Times New Roman"/>
          <w:color w:val="000000"/>
          <w:sz w:val="24"/>
          <w:szCs w:val="24"/>
          <w:lang w:eastAsia="cs-CZ"/>
        </w:rPr>
        <w:tab/>
      </w:r>
      <w:r>
        <w:rPr>
          <w:rFonts w:ascii="Times New Roman" w:eastAsia="Times New Roman" w:hAnsi="Times New Roman" w:cs="Times New Roman"/>
          <w:color w:val="000000"/>
          <w:sz w:val="24"/>
          <w:szCs w:val="24"/>
          <w:lang w:eastAsia="cs-CZ"/>
        </w:rPr>
        <w:tab/>
      </w:r>
      <w:r>
        <w:rPr>
          <w:rFonts w:ascii="Times New Roman" w:eastAsia="Times New Roman" w:hAnsi="Times New Roman" w:cs="Times New Roman"/>
          <w:color w:val="000000"/>
          <w:sz w:val="24"/>
          <w:szCs w:val="24"/>
          <w:lang w:eastAsia="cs-CZ"/>
        </w:rPr>
        <w:tab/>
        <w:t>Zastupitelstvo</w:t>
      </w:r>
      <w:r>
        <w:rPr>
          <w:rFonts w:ascii="Times New Roman" w:eastAsia="Times New Roman" w:hAnsi="Times New Roman" w:cs="Times New Roman"/>
          <w:color w:val="000000"/>
          <w:sz w:val="24"/>
          <w:szCs w:val="24"/>
          <w:lang w:eastAsia="cs-CZ"/>
        </w:rPr>
        <w:tab/>
      </w:r>
      <w:r>
        <w:rPr>
          <w:rFonts w:ascii="Times New Roman" w:eastAsia="Times New Roman" w:hAnsi="Times New Roman" w:cs="Times New Roman"/>
          <w:color w:val="000000"/>
          <w:sz w:val="24"/>
          <w:szCs w:val="24"/>
          <w:lang w:eastAsia="cs-CZ"/>
        </w:rPr>
        <w:tab/>
      </w:r>
      <w:r>
        <w:rPr>
          <w:rFonts w:ascii="Times New Roman" w:eastAsia="Times New Roman" w:hAnsi="Times New Roman" w:cs="Times New Roman"/>
          <w:color w:val="000000"/>
          <w:sz w:val="24"/>
          <w:szCs w:val="24"/>
          <w:lang w:eastAsia="cs-CZ"/>
        </w:rPr>
        <w:tab/>
        <w:t>Primátor</w:t>
      </w:r>
    </w:p>
    <w:p w:rsidR="0076175E" w:rsidRDefault="0076175E" w:rsidP="0076175E">
      <w:pPr>
        <w:spacing w:after="0" w:line="240" w:lineRule="auto"/>
        <w:rPr>
          <w:rFonts w:ascii="Times New Roman" w:eastAsia="Times New Roman" w:hAnsi="Times New Roman" w:cs="Times New Roman"/>
          <w:color w:val="000000"/>
          <w:sz w:val="24"/>
          <w:szCs w:val="24"/>
          <w:lang w:eastAsia="cs-CZ"/>
        </w:rPr>
      </w:pPr>
      <w:r>
        <w:rPr>
          <w:rFonts w:ascii="Times New Roman" w:eastAsia="Times New Roman" w:hAnsi="Times New Roman" w:cs="Times New Roman"/>
          <w:color w:val="000000"/>
          <w:sz w:val="24"/>
          <w:szCs w:val="24"/>
          <w:lang w:eastAsia="cs-CZ"/>
        </w:rPr>
        <w:t>Městská část Praha 10</w:t>
      </w:r>
      <w:r>
        <w:rPr>
          <w:rFonts w:ascii="Times New Roman" w:eastAsia="Times New Roman" w:hAnsi="Times New Roman" w:cs="Times New Roman"/>
          <w:color w:val="000000"/>
          <w:sz w:val="24"/>
          <w:szCs w:val="24"/>
          <w:lang w:eastAsia="cs-CZ"/>
        </w:rPr>
        <w:tab/>
        <w:t>Městská část Praha10</w:t>
      </w:r>
      <w:r>
        <w:rPr>
          <w:rFonts w:ascii="Times New Roman" w:eastAsia="Times New Roman" w:hAnsi="Times New Roman" w:cs="Times New Roman"/>
          <w:color w:val="000000"/>
          <w:sz w:val="24"/>
          <w:szCs w:val="24"/>
          <w:lang w:eastAsia="cs-CZ"/>
        </w:rPr>
        <w:tab/>
      </w:r>
      <w:r>
        <w:rPr>
          <w:rFonts w:ascii="Times New Roman" w:eastAsia="Times New Roman" w:hAnsi="Times New Roman" w:cs="Times New Roman"/>
          <w:color w:val="000000"/>
          <w:sz w:val="24"/>
          <w:szCs w:val="24"/>
          <w:lang w:eastAsia="cs-CZ"/>
        </w:rPr>
        <w:tab/>
        <w:t>MHMP</w:t>
      </w:r>
    </w:p>
    <w:p w:rsidR="0076175E" w:rsidRDefault="0076175E" w:rsidP="0076175E">
      <w:pPr>
        <w:spacing w:after="0" w:line="240" w:lineRule="auto"/>
        <w:rPr>
          <w:rFonts w:ascii="Times New Roman" w:eastAsia="Times New Roman" w:hAnsi="Times New Roman" w:cs="Times New Roman"/>
          <w:color w:val="000000"/>
          <w:sz w:val="24"/>
          <w:szCs w:val="24"/>
          <w:lang w:eastAsia="cs-CZ"/>
        </w:rPr>
      </w:pPr>
      <w:r>
        <w:rPr>
          <w:rFonts w:ascii="Times New Roman" w:eastAsia="Times New Roman" w:hAnsi="Times New Roman" w:cs="Times New Roman"/>
          <w:color w:val="000000"/>
          <w:sz w:val="24"/>
          <w:szCs w:val="24"/>
          <w:lang w:eastAsia="cs-CZ"/>
        </w:rPr>
        <w:t>Vršovická 68</w:t>
      </w:r>
      <w:r>
        <w:rPr>
          <w:rFonts w:ascii="Times New Roman" w:eastAsia="Times New Roman" w:hAnsi="Times New Roman" w:cs="Times New Roman"/>
          <w:color w:val="000000"/>
          <w:sz w:val="24"/>
          <w:szCs w:val="24"/>
          <w:lang w:eastAsia="cs-CZ"/>
        </w:rPr>
        <w:tab/>
      </w:r>
      <w:r>
        <w:rPr>
          <w:rFonts w:ascii="Times New Roman" w:eastAsia="Times New Roman" w:hAnsi="Times New Roman" w:cs="Times New Roman"/>
          <w:color w:val="000000"/>
          <w:sz w:val="24"/>
          <w:szCs w:val="24"/>
          <w:lang w:eastAsia="cs-CZ"/>
        </w:rPr>
        <w:tab/>
      </w:r>
      <w:r>
        <w:rPr>
          <w:rFonts w:ascii="Times New Roman" w:eastAsia="Times New Roman" w:hAnsi="Times New Roman" w:cs="Times New Roman"/>
          <w:color w:val="000000"/>
          <w:sz w:val="24"/>
          <w:szCs w:val="24"/>
          <w:lang w:eastAsia="cs-CZ"/>
        </w:rPr>
        <w:tab/>
        <w:t>Vršovická 68</w:t>
      </w:r>
      <w:r>
        <w:rPr>
          <w:rFonts w:ascii="Times New Roman" w:eastAsia="Times New Roman" w:hAnsi="Times New Roman" w:cs="Times New Roman"/>
          <w:color w:val="000000"/>
          <w:sz w:val="24"/>
          <w:szCs w:val="24"/>
          <w:lang w:eastAsia="cs-CZ"/>
        </w:rPr>
        <w:tab/>
      </w:r>
      <w:r>
        <w:rPr>
          <w:rFonts w:ascii="Times New Roman" w:eastAsia="Times New Roman" w:hAnsi="Times New Roman" w:cs="Times New Roman"/>
          <w:color w:val="000000"/>
          <w:sz w:val="24"/>
          <w:szCs w:val="24"/>
          <w:lang w:eastAsia="cs-CZ"/>
        </w:rPr>
        <w:tab/>
      </w:r>
      <w:r>
        <w:rPr>
          <w:rFonts w:ascii="Times New Roman" w:eastAsia="Times New Roman" w:hAnsi="Times New Roman" w:cs="Times New Roman"/>
          <w:color w:val="000000"/>
          <w:sz w:val="24"/>
          <w:szCs w:val="24"/>
          <w:lang w:eastAsia="cs-CZ"/>
        </w:rPr>
        <w:tab/>
      </w:r>
      <w:r w:rsidR="0084421B">
        <w:rPr>
          <w:rFonts w:ascii="Times New Roman" w:eastAsia="Times New Roman" w:hAnsi="Times New Roman" w:cs="Times New Roman"/>
          <w:color w:val="000000"/>
          <w:sz w:val="24"/>
          <w:szCs w:val="24"/>
          <w:lang w:eastAsia="cs-CZ"/>
        </w:rPr>
        <w:t>Mariánské náměstí 2/2</w:t>
      </w:r>
    </w:p>
    <w:p w:rsidR="0076175E" w:rsidRDefault="0076175E" w:rsidP="0076175E">
      <w:pPr>
        <w:spacing w:after="0" w:line="240" w:lineRule="auto"/>
        <w:rPr>
          <w:rFonts w:ascii="Times New Roman" w:eastAsia="Times New Roman" w:hAnsi="Times New Roman" w:cs="Times New Roman"/>
          <w:color w:val="000000"/>
          <w:sz w:val="24"/>
          <w:szCs w:val="24"/>
          <w:lang w:eastAsia="cs-CZ"/>
        </w:rPr>
      </w:pPr>
      <w:r>
        <w:rPr>
          <w:rFonts w:ascii="Times New Roman" w:eastAsia="Times New Roman" w:hAnsi="Times New Roman" w:cs="Times New Roman"/>
          <w:color w:val="000000"/>
          <w:sz w:val="24"/>
          <w:szCs w:val="24"/>
          <w:lang w:eastAsia="cs-CZ"/>
        </w:rPr>
        <w:t xml:space="preserve">101 </w:t>
      </w:r>
      <w:proofErr w:type="gramStart"/>
      <w:r>
        <w:rPr>
          <w:rFonts w:ascii="Times New Roman" w:eastAsia="Times New Roman" w:hAnsi="Times New Roman" w:cs="Times New Roman"/>
          <w:color w:val="000000"/>
          <w:sz w:val="24"/>
          <w:szCs w:val="24"/>
          <w:lang w:eastAsia="cs-CZ"/>
        </w:rPr>
        <w:t>38  Praha</w:t>
      </w:r>
      <w:proofErr w:type="gramEnd"/>
      <w:r>
        <w:rPr>
          <w:rFonts w:ascii="Times New Roman" w:eastAsia="Times New Roman" w:hAnsi="Times New Roman" w:cs="Times New Roman"/>
          <w:color w:val="000000"/>
          <w:sz w:val="24"/>
          <w:szCs w:val="24"/>
          <w:lang w:eastAsia="cs-CZ"/>
        </w:rPr>
        <w:t xml:space="preserve"> 10</w:t>
      </w:r>
      <w:r>
        <w:rPr>
          <w:rFonts w:ascii="Times New Roman" w:eastAsia="Times New Roman" w:hAnsi="Times New Roman" w:cs="Times New Roman"/>
          <w:color w:val="000000"/>
          <w:sz w:val="24"/>
          <w:szCs w:val="24"/>
          <w:lang w:eastAsia="cs-CZ"/>
        </w:rPr>
        <w:tab/>
      </w:r>
      <w:r>
        <w:rPr>
          <w:rFonts w:ascii="Times New Roman" w:eastAsia="Times New Roman" w:hAnsi="Times New Roman" w:cs="Times New Roman"/>
          <w:color w:val="000000"/>
          <w:sz w:val="24"/>
          <w:szCs w:val="24"/>
          <w:lang w:eastAsia="cs-CZ"/>
        </w:rPr>
        <w:tab/>
        <w:t>101 38  Praha 10</w:t>
      </w:r>
      <w:r>
        <w:rPr>
          <w:rFonts w:ascii="Times New Roman" w:eastAsia="Times New Roman" w:hAnsi="Times New Roman" w:cs="Times New Roman"/>
          <w:color w:val="000000"/>
          <w:sz w:val="24"/>
          <w:szCs w:val="24"/>
          <w:lang w:eastAsia="cs-CZ"/>
        </w:rPr>
        <w:tab/>
      </w:r>
      <w:r>
        <w:rPr>
          <w:rFonts w:ascii="Times New Roman" w:eastAsia="Times New Roman" w:hAnsi="Times New Roman" w:cs="Times New Roman"/>
          <w:color w:val="000000"/>
          <w:sz w:val="24"/>
          <w:szCs w:val="24"/>
          <w:lang w:eastAsia="cs-CZ"/>
        </w:rPr>
        <w:tab/>
        <w:t>110 00  Praha 1</w:t>
      </w:r>
      <w:r>
        <w:rPr>
          <w:rFonts w:ascii="Times New Roman" w:eastAsia="Times New Roman" w:hAnsi="Times New Roman" w:cs="Times New Roman"/>
          <w:color w:val="000000"/>
          <w:sz w:val="24"/>
          <w:szCs w:val="24"/>
          <w:lang w:eastAsia="cs-CZ"/>
        </w:rPr>
        <w:tab/>
      </w:r>
      <w:r>
        <w:rPr>
          <w:rFonts w:ascii="Times New Roman" w:eastAsia="Times New Roman" w:hAnsi="Times New Roman" w:cs="Times New Roman"/>
          <w:color w:val="000000"/>
          <w:sz w:val="24"/>
          <w:szCs w:val="24"/>
          <w:lang w:eastAsia="cs-CZ"/>
        </w:rPr>
        <w:tab/>
      </w:r>
    </w:p>
    <w:p w:rsidR="0076175E" w:rsidRDefault="0076175E" w:rsidP="0076175E">
      <w:pPr>
        <w:spacing w:after="0" w:line="240" w:lineRule="auto"/>
        <w:rPr>
          <w:rFonts w:ascii="Times New Roman" w:eastAsia="Times New Roman" w:hAnsi="Times New Roman" w:cs="Times New Roman"/>
          <w:color w:val="000000"/>
          <w:sz w:val="24"/>
          <w:szCs w:val="24"/>
          <w:lang w:eastAsia="cs-CZ"/>
        </w:rPr>
      </w:pPr>
    </w:p>
    <w:p w:rsidR="0076175E" w:rsidRPr="0076175E" w:rsidRDefault="0076175E" w:rsidP="0076175E">
      <w:pPr>
        <w:spacing w:after="0" w:line="240" w:lineRule="auto"/>
        <w:rPr>
          <w:rFonts w:ascii="Times New Roman" w:eastAsia="Times New Roman" w:hAnsi="Times New Roman" w:cs="Times New Roman"/>
          <w:sz w:val="24"/>
          <w:szCs w:val="24"/>
          <w:lang w:eastAsia="cs-CZ"/>
        </w:rPr>
      </w:pPr>
      <w:r w:rsidRPr="0076175E">
        <w:rPr>
          <w:rFonts w:ascii="Times New Roman" w:eastAsia="Times New Roman" w:hAnsi="Times New Roman" w:cs="Times New Roman"/>
          <w:color w:val="000000"/>
          <w:sz w:val="24"/>
          <w:szCs w:val="24"/>
          <w:lang w:eastAsia="cs-CZ"/>
        </w:rPr>
        <w:t xml:space="preserve">Praha, dne </w:t>
      </w:r>
      <w:r>
        <w:rPr>
          <w:rFonts w:ascii="Times New Roman" w:eastAsia="Times New Roman" w:hAnsi="Times New Roman" w:cs="Times New Roman"/>
          <w:color w:val="000000"/>
          <w:sz w:val="24"/>
          <w:szCs w:val="24"/>
          <w:lang w:eastAsia="cs-CZ"/>
        </w:rPr>
        <w:t>1.6.2020</w:t>
      </w:r>
    </w:p>
    <w:p w:rsidR="0076175E" w:rsidRPr="0076175E" w:rsidRDefault="0076175E" w:rsidP="0076175E">
      <w:pPr>
        <w:spacing w:after="240" w:line="240" w:lineRule="auto"/>
        <w:rPr>
          <w:rFonts w:ascii="Times New Roman" w:eastAsia="Times New Roman" w:hAnsi="Times New Roman" w:cs="Times New Roman"/>
          <w:sz w:val="24"/>
          <w:szCs w:val="24"/>
          <w:lang w:eastAsia="cs-CZ"/>
        </w:rPr>
      </w:pPr>
      <w:bookmarkStart w:id="0" w:name="_GoBack"/>
      <w:bookmarkEnd w:id="0"/>
    </w:p>
    <w:p w:rsidR="0076175E" w:rsidRPr="0076175E" w:rsidRDefault="0076175E" w:rsidP="0076175E">
      <w:pPr>
        <w:spacing w:after="0" w:line="240" w:lineRule="auto"/>
        <w:rPr>
          <w:rFonts w:ascii="Times New Roman" w:eastAsia="Times New Roman" w:hAnsi="Times New Roman" w:cs="Times New Roman"/>
          <w:sz w:val="24"/>
          <w:szCs w:val="24"/>
          <w:lang w:eastAsia="cs-CZ"/>
        </w:rPr>
      </w:pPr>
      <w:r w:rsidRPr="0076175E">
        <w:rPr>
          <w:rFonts w:ascii="Times New Roman" w:eastAsia="Times New Roman" w:hAnsi="Times New Roman" w:cs="Times New Roman"/>
          <w:color w:val="000000"/>
          <w:sz w:val="24"/>
          <w:szCs w:val="24"/>
          <w:lang w:eastAsia="cs-CZ"/>
        </w:rPr>
        <w:t>Vážení,</w:t>
      </w:r>
    </w:p>
    <w:p w:rsidR="0076175E" w:rsidRPr="0076175E" w:rsidRDefault="0076175E" w:rsidP="0076175E">
      <w:pPr>
        <w:spacing w:after="0" w:line="240" w:lineRule="auto"/>
        <w:rPr>
          <w:rFonts w:ascii="Times New Roman" w:eastAsia="Times New Roman" w:hAnsi="Times New Roman" w:cs="Times New Roman"/>
          <w:sz w:val="24"/>
          <w:szCs w:val="24"/>
          <w:lang w:eastAsia="cs-CZ"/>
        </w:rPr>
      </w:pPr>
    </w:p>
    <w:p w:rsidR="0076175E" w:rsidRPr="0076175E" w:rsidRDefault="0076175E" w:rsidP="0076175E">
      <w:pPr>
        <w:spacing w:after="0" w:line="240" w:lineRule="auto"/>
        <w:jc w:val="both"/>
        <w:rPr>
          <w:rFonts w:ascii="Times New Roman" w:eastAsia="Times New Roman" w:hAnsi="Times New Roman" w:cs="Times New Roman"/>
          <w:sz w:val="24"/>
          <w:szCs w:val="24"/>
          <w:lang w:eastAsia="cs-CZ"/>
        </w:rPr>
      </w:pPr>
      <w:r w:rsidRPr="0076175E">
        <w:rPr>
          <w:rFonts w:ascii="Times New Roman" w:eastAsia="Times New Roman" w:hAnsi="Times New Roman" w:cs="Times New Roman"/>
          <w:color w:val="000000"/>
          <w:sz w:val="24"/>
          <w:szCs w:val="24"/>
          <w:lang w:eastAsia="cs-CZ"/>
        </w:rPr>
        <w:tab/>
        <w:t>obracíme se na Vás ohledně letošní situace na ZŠ Karla Čapka a zápisů do 1. ročníků na rok 2020/2021. Již několik posledních let je na ZŠ Karla Čapka situace se zápisy prvňáčků napjatá. V letošním roce dosáhla kritického bodu. V tuto chvíli je kapacita školy zcela naplněna.</w:t>
      </w:r>
    </w:p>
    <w:p w:rsidR="0076175E" w:rsidRPr="0076175E" w:rsidRDefault="0076175E" w:rsidP="0076175E">
      <w:pPr>
        <w:spacing w:after="0" w:line="240" w:lineRule="auto"/>
        <w:rPr>
          <w:rFonts w:ascii="Times New Roman" w:eastAsia="Times New Roman" w:hAnsi="Times New Roman" w:cs="Times New Roman"/>
          <w:sz w:val="24"/>
          <w:szCs w:val="24"/>
          <w:lang w:eastAsia="cs-CZ"/>
        </w:rPr>
      </w:pPr>
    </w:p>
    <w:p w:rsidR="0076175E" w:rsidRPr="0076175E" w:rsidRDefault="0076175E" w:rsidP="0076175E">
      <w:pPr>
        <w:spacing w:after="0" w:line="240" w:lineRule="auto"/>
        <w:rPr>
          <w:rFonts w:ascii="Times New Roman" w:eastAsia="Times New Roman" w:hAnsi="Times New Roman" w:cs="Times New Roman"/>
          <w:sz w:val="24"/>
          <w:szCs w:val="24"/>
          <w:lang w:eastAsia="cs-CZ"/>
        </w:rPr>
      </w:pPr>
      <w:r w:rsidRPr="0076175E">
        <w:rPr>
          <w:rFonts w:ascii="Times New Roman" w:eastAsia="Times New Roman" w:hAnsi="Times New Roman" w:cs="Times New Roman"/>
          <w:color w:val="000000"/>
          <w:sz w:val="24"/>
          <w:szCs w:val="24"/>
          <w:lang w:eastAsia="cs-CZ"/>
        </w:rPr>
        <w:tab/>
        <w:t>Rádi bychom dostali odpovědi zejména na otázky:</w:t>
      </w:r>
    </w:p>
    <w:p w:rsidR="0076175E" w:rsidRPr="0076175E" w:rsidRDefault="0076175E" w:rsidP="0076175E">
      <w:pPr>
        <w:spacing w:after="0" w:line="240" w:lineRule="auto"/>
        <w:rPr>
          <w:rFonts w:ascii="Times New Roman" w:eastAsia="Times New Roman" w:hAnsi="Times New Roman" w:cs="Times New Roman"/>
          <w:sz w:val="24"/>
          <w:szCs w:val="24"/>
          <w:lang w:eastAsia="cs-CZ"/>
        </w:rPr>
      </w:pPr>
    </w:p>
    <w:p w:rsidR="0076175E" w:rsidRPr="0076175E" w:rsidRDefault="0076175E" w:rsidP="0076175E">
      <w:pPr>
        <w:spacing w:after="0" w:line="240" w:lineRule="auto"/>
        <w:jc w:val="both"/>
        <w:rPr>
          <w:rFonts w:ascii="Times New Roman" w:eastAsia="Times New Roman" w:hAnsi="Times New Roman" w:cs="Times New Roman"/>
          <w:sz w:val="24"/>
          <w:szCs w:val="24"/>
          <w:lang w:eastAsia="cs-CZ"/>
        </w:rPr>
      </w:pPr>
      <w:r w:rsidRPr="0076175E">
        <w:rPr>
          <w:rFonts w:ascii="Times New Roman" w:eastAsia="Times New Roman" w:hAnsi="Times New Roman" w:cs="Times New Roman"/>
          <w:color w:val="000000"/>
          <w:sz w:val="24"/>
          <w:szCs w:val="24"/>
          <w:lang w:eastAsia="cs-CZ"/>
        </w:rPr>
        <w:t>1- Na jakém právním podkladě postavil MHMP své doporučení ředitelkám / ředitelům základních škol na území Prahy, že "</w:t>
      </w:r>
      <w:r w:rsidRPr="0076175E">
        <w:rPr>
          <w:rFonts w:ascii="Times New Roman" w:eastAsia="Times New Roman" w:hAnsi="Times New Roman" w:cs="Times New Roman"/>
          <w:i/>
          <w:iCs/>
          <w:color w:val="000000"/>
          <w:sz w:val="24"/>
          <w:szCs w:val="24"/>
          <w:lang w:eastAsia="cs-CZ"/>
        </w:rPr>
        <w:t xml:space="preserve">nelze využít přednostní přijetí dítěte s místem trvalého pobytu v daném školském obvodu, jehož sourozenec se v dané škole již vzdělává."? </w:t>
      </w:r>
      <w:r w:rsidRPr="0076175E">
        <w:rPr>
          <w:rFonts w:ascii="Times New Roman" w:eastAsia="Times New Roman" w:hAnsi="Times New Roman" w:cs="Times New Roman"/>
          <w:color w:val="000000"/>
          <w:sz w:val="24"/>
          <w:szCs w:val="24"/>
          <w:lang w:eastAsia="cs-CZ"/>
        </w:rPr>
        <w:t>V daném případě se nejedná o přijetí nespádového dítěte se sourozencem na úkor spádového dítěte.</w:t>
      </w:r>
    </w:p>
    <w:p w:rsidR="0076175E" w:rsidRPr="0076175E" w:rsidRDefault="0076175E" w:rsidP="0076175E">
      <w:pPr>
        <w:spacing w:after="0" w:line="240" w:lineRule="auto"/>
        <w:rPr>
          <w:rFonts w:ascii="Times New Roman" w:eastAsia="Times New Roman" w:hAnsi="Times New Roman" w:cs="Times New Roman"/>
          <w:sz w:val="24"/>
          <w:szCs w:val="24"/>
          <w:lang w:eastAsia="cs-CZ"/>
        </w:rPr>
      </w:pPr>
    </w:p>
    <w:p w:rsidR="0076175E" w:rsidRPr="0076175E" w:rsidRDefault="0076175E" w:rsidP="0076175E">
      <w:pPr>
        <w:spacing w:after="0" w:line="240" w:lineRule="auto"/>
        <w:rPr>
          <w:rFonts w:ascii="Times New Roman" w:eastAsia="Times New Roman" w:hAnsi="Times New Roman" w:cs="Times New Roman"/>
          <w:sz w:val="24"/>
          <w:szCs w:val="24"/>
          <w:lang w:eastAsia="cs-CZ"/>
        </w:rPr>
      </w:pPr>
      <w:r w:rsidRPr="0076175E">
        <w:rPr>
          <w:rFonts w:ascii="Times New Roman" w:eastAsia="Times New Roman" w:hAnsi="Times New Roman" w:cs="Times New Roman"/>
          <w:color w:val="000000"/>
          <w:sz w:val="24"/>
          <w:szCs w:val="24"/>
          <w:lang w:eastAsia="cs-CZ"/>
        </w:rPr>
        <w:t>2</w:t>
      </w:r>
      <w:r w:rsidRPr="0076175E">
        <w:rPr>
          <w:rFonts w:ascii="Times New Roman" w:eastAsia="Times New Roman" w:hAnsi="Times New Roman" w:cs="Times New Roman"/>
          <w:i/>
          <w:iCs/>
          <w:color w:val="000000"/>
          <w:sz w:val="24"/>
          <w:szCs w:val="24"/>
          <w:lang w:eastAsia="cs-CZ"/>
        </w:rPr>
        <w:t xml:space="preserve">- </w:t>
      </w:r>
      <w:r w:rsidRPr="0076175E">
        <w:rPr>
          <w:rFonts w:ascii="Times New Roman" w:eastAsia="Times New Roman" w:hAnsi="Times New Roman" w:cs="Times New Roman"/>
          <w:color w:val="000000"/>
          <w:sz w:val="24"/>
          <w:szCs w:val="24"/>
          <w:lang w:eastAsia="cs-CZ"/>
        </w:rPr>
        <w:t>Kde má losování mezi spádovými dětmi právní oporu?</w:t>
      </w:r>
    </w:p>
    <w:p w:rsidR="0076175E" w:rsidRPr="0076175E" w:rsidRDefault="0076175E" w:rsidP="0076175E">
      <w:pPr>
        <w:spacing w:after="0" w:line="240" w:lineRule="auto"/>
        <w:rPr>
          <w:rFonts w:ascii="Times New Roman" w:eastAsia="Times New Roman" w:hAnsi="Times New Roman" w:cs="Times New Roman"/>
          <w:sz w:val="24"/>
          <w:szCs w:val="24"/>
          <w:lang w:eastAsia="cs-CZ"/>
        </w:rPr>
      </w:pPr>
    </w:p>
    <w:p w:rsidR="0076175E" w:rsidRPr="0076175E" w:rsidRDefault="0076175E" w:rsidP="0076175E">
      <w:pPr>
        <w:spacing w:after="0" w:line="240" w:lineRule="auto"/>
        <w:rPr>
          <w:rFonts w:ascii="Times New Roman" w:eastAsia="Times New Roman" w:hAnsi="Times New Roman" w:cs="Times New Roman"/>
          <w:sz w:val="24"/>
          <w:szCs w:val="24"/>
          <w:lang w:eastAsia="cs-CZ"/>
        </w:rPr>
      </w:pPr>
      <w:r w:rsidRPr="0076175E">
        <w:rPr>
          <w:rFonts w:ascii="Times New Roman" w:eastAsia="Times New Roman" w:hAnsi="Times New Roman" w:cs="Times New Roman"/>
          <w:color w:val="000000"/>
          <w:sz w:val="24"/>
          <w:szCs w:val="24"/>
          <w:lang w:eastAsia="cs-CZ"/>
        </w:rPr>
        <w:t>3- Jak bude MHMP a Městská část Praha 10 tuto situaci řešit? </w:t>
      </w:r>
    </w:p>
    <w:p w:rsidR="0076175E" w:rsidRPr="0076175E" w:rsidRDefault="0076175E" w:rsidP="0076175E">
      <w:pPr>
        <w:spacing w:after="0" w:line="240" w:lineRule="auto"/>
        <w:rPr>
          <w:rFonts w:ascii="Times New Roman" w:eastAsia="Times New Roman" w:hAnsi="Times New Roman" w:cs="Times New Roman"/>
          <w:sz w:val="24"/>
          <w:szCs w:val="24"/>
          <w:lang w:eastAsia="cs-CZ"/>
        </w:rPr>
      </w:pPr>
    </w:p>
    <w:p w:rsidR="0076175E" w:rsidRPr="0076175E" w:rsidRDefault="0076175E" w:rsidP="0076175E">
      <w:pPr>
        <w:spacing w:after="0" w:line="240" w:lineRule="auto"/>
        <w:rPr>
          <w:rFonts w:ascii="Times New Roman" w:eastAsia="Times New Roman" w:hAnsi="Times New Roman" w:cs="Times New Roman"/>
          <w:sz w:val="24"/>
          <w:szCs w:val="24"/>
          <w:lang w:eastAsia="cs-CZ"/>
        </w:rPr>
      </w:pPr>
      <w:r w:rsidRPr="0076175E">
        <w:rPr>
          <w:rFonts w:ascii="Times New Roman" w:eastAsia="Times New Roman" w:hAnsi="Times New Roman" w:cs="Times New Roman"/>
          <w:color w:val="000000"/>
          <w:sz w:val="24"/>
          <w:szCs w:val="24"/>
          <w:lang w:eastAsia="cs-CZ"/>
        </w:rPr>
        <w:t>4- Lze snížit negativní dopady spádové turistiky?</w:t>
      </w:r>
    </w:p>
    <w:p w:rsidR="0076175E" w:rsidRPr="0076175E" w:rsidRDefault="0076175E" w:rsidP="0076175E">
      <w:pPr>
        <w:spacing w:after="0" w:line="240" w:lineRule="auto"/>
        <w:rPr>
          <w:rFonts w:ascii="Times New Roman" w:eastAsia="Times New Roman" w:hAnsi="Times New Roman" w:cs="Times New Roman"/>
          <w:sz w:val="24"/>
          <w:szCs w:val="24"/>
          <w:lang w:eastAsia="cs-CZ"/>
        </w:rPr>
      </w:pPr>
    </w:p>
    <w:p w:rsidR="0076175E" w:rsidRPr="0076175E" w:rsidRDefault="0076175E" w:rsidP="0076175E">
      <w:pPr>
        <w:spacing w:after="0" w:line="240" w:lineRule="auto"/>
        <w:rPr>
          <w:rFonts w:ascii="Times New Roman" w:eastAsia="Times New Roman" w:hAnsi="Times New Roman" w:cs="Times New Roman"/>
          <w:sz w:val="24"/>
          <w:szCs w:val="24"/>
          <w:lang w:eastAsia="cs-CZ"/>
        </w:rPr>
      </w:pPr>
      <w:r w:rsidRPr="0076175E">
        <w:rPr>
          <w:rFonts w:ascii="Times New Roman" w:eastAsia="Times New Roman" w:hAnsi="Times New Roman" w:cs="Times New Roman"/>
          <w:color w:val="000000"/>
          <w:sz w:val="24"/>
          <w:szCs w:val="24"/>
          <w:lang w:eastAsia="cs-CZ"/>
        </w:rPr>
        <w:t>5- Jste ochotni přijít na setkání s rodiči, kteří jsou touto problematikou dotčeni?</w:t>
      </w:r>
    </w:p>
    <w:p w:rsidR="0076175E" w:rsidRPr="0076175E" w:rsidRDefault="0076175E" w:rsidP="0076175E">
      <w:pPr>
        <w:spacing w:after="0" w:line="240" w:lineRule="auto"/>
        <w:rPr>
          <w:rFonts w:ascii="Times New Roman" w:eastAsia="Times New Roman" w:hAnsi="Times New Roman" w:cs="Times New Roman"/>
          <w:sz w:val="24"/>
          <w:szCs w:val="24"/>
          <w:lang w:eastAsia="cs-CZ"/>
        </w:rPr>
      </w:pPr>
    </w:p>
    <w:p w:rsidR="0076175E" w:rsidRPr="0076175E" w:rsidRDefault="0076175E" w:rsidP="0076175E">
      <w:pPr>
        <w:spacing w:after="0" w:line="240" w:lineRule="auto"/>
        <w:jc w:val="both"/>
        <w:rPr>
          <w:rFonts w:ascii="Times New Roman" w:eastAsia="Times New Roman" w:hAnsi="Times New Roman" w:cs="Times New Roman"/>
          <w:sz w:val="24"/>
          <w:szCs w:val="24"/>
          <w:lang w:eastAsia="cs-CZ"/>
        </w:rPr>
      </w:pPr>
      <w:r w:rsidRPr="0076175E">
        <w:rPr>
          <w:rFonts w:ascii="Times New Roman" w:eastAsia="Times New Roman" w:hAnsi="Times New Roman" w:cs="Times New Roman"/>
          <w:color w:val="000000"/>
          <w:sz w:val="24"/>
          <w:szCs w:val="24"/>
          <w:lang w:eastAsia="cs-CZ"/>
        </w:rPr>
        <w:tab/>
        <w:t>Jak patrně víte, letošní počet přihlášených spádových dětí výrazně převyšoval počet otevíraných míst v naší škole. Přihlásilo se cca 153 dětí, z toho 98 spádových dětí. Maximální počet míst byl dle slov paní ředitelky Vaňkové 75. Rejstříková kapacita školy je 600 míst. V souladu s pokynem MHMP a po konzultaci s ním přistoupila paní ředitelka k losování a v důsledku toho musela 23 spádových dětí odmítnout, mezi nimi i několik dětí z rodin, kde se již na dané škole vzdělává sourozenec.</w:t>
      </w:r>
    </w:p>
    <w:p w:rsidR="0076175E" w:rsidRPr="0076175E" w:rsidRDefault="0076175E" w:rsidP="0076175E">
      <w:pPr>
        <w:spacing w:after="0" w:line="240" w:lineRule="auto"/>
        <w:rPr>
          <w:rFonts w:ascii="Times New Roman" w:eastAsia="Times New Roman" w:hAnsi="Times New Roman" w:cs="Times New Roman"/>
          <w:sz w:val="24"/>
          <w:szCs w:val="24"/>
          <w:lang w:eastAsia="cs-CZ"/>
        </w:rPr>
      </w:pPr>
    </w:p>
    <w:p w:rsidR="0076175E" w:rsidRPr="0076175E" w:rsidRDefault="0076175E" w:rsidP="0076175E">
      <w:pPr>
        <w:spacing w:after="0" w:line="240" w:lineRule="auto"/>
        <w:jc w:val="both"/>
        <w:rPr>
          <w:rFonts w:ascii="Times New Roman" w:eastAsia="Times New Roman" w:hAnsi="Times New Roman" w:cs="Times New Roman"/>
          <w:sz w:val="24"/>
          <w:szCs w:val="24"/>
          <w:lang w:eastAsia="cs-CZ"/>
        </w:rPr>
      </w:pPr>
      <w:r w:rsidRPr="0076175E">
        <w:rPr>
          <w:rFonts w:ascii="Times New Roman" w:eastAsia="Times New Roman" w:hAnsi="Times New Roman" w:cs="Times New Roman"/>
          <w:color w:val="000000"/>
          <w:sz w:val="24"/>
          <w:szCs w:val="24"/>
          <w:lang w:eastAsia="cs-CZ"/>
        </w:rPr>
        <w:tab/>
        <w:t>Paní ředitelka před zápisem zveřejnila kritéria přijetí, která byla vyvěšena na webových stránkách školy. Jako hlavní kritérium byla stanovena spádovost. Jako 1. z doplňkových kritérií sourozenec, který se již na škole vzdělává. Při přesahu žádostí hlavního kritéria, tj. spádových dětí a po konzultaci s MHMP použila tedy pouze hlavní kritérium spádovosti.</w:t>
      </w:r>
    </w:p>
    <w:p w:rsidR="0076175E" w:rsidRPr="0076175E" w:rsidRDefault="0076175E" w:rsidP="0076175E">
      <w:pPr>
        <w:spacing w:after="0" w:line="240" w:lineRule="auto"/>
        <w:rPr>
          <w:rFonts w:ascii="Times New Roman" w:eastAsia="Times New Roman" w:hAnsi="Times New Roman" w:cs="Times New Roman"/>
          <w:sz w:val="24"/>
          <w:szCs w:val="24"/>
          <w:lang w:eastAsia="cs-CZ"/>
        </w:rPr>
      </w:pPr>
    </w:p>
    <w:p w:rsidR="0076175E" w:rsidRPr="0076175E" w:rsidRDefault="0076175E" w:rsidP="0076175E">
      <w:pPr>
        <w:spacing w:after="0" w:line="240" w:lineRule="auto"/>
        <w:rPr>
          <w:rFonts w:ascii="Times New Roman" w:eastAsia="Times New Roman" w:hAnsi="Times New Roman" w:cs="Times New Roman"/>
          <w:sz w:val="24"/>
          <w:szCs w:val="24"/>
          <w:lang w:eastAsia="cs-CZ"/>
        </w:rPr>
      </w:pPr>
      <w:r w:rsidRPr="0076175E">
        <w:rPr>
          <w:rFonts w:ascii="Times New Roman" w:eastAsia="Times New Roman" w:hAnsi="Times New Roman" w:cs="Times New Roman"/>
          <w:color w:val="000000"/>
          <w:sz w:val="24"/>
          <w:szCs w:val="24"/>
          <w:lang w:eastAsia="cs-CZ"/>
        </w:rPr>
        <w:tab/>
        <w:t>Citujeme z tohoto pokynu MHMP:</w:t>
      </w:r>
    </w:p>
    <w:p w:rsidR="0076175E" w:rsidRPr="0076175E" w:rsidRDefault="0076175E" w:rsidP="0076175E">
      <w:pPr>
        <w:spacing w:after="0" w:line="240" w:lineRule="auto"/>
        <w:rPr>
          <w:rFonts w:ascii="Times New Roman" w:eastAsia="Times New Roman" w:hAnsi="Times New Roman" w:cs="Times New Roman"/>
          <w:sz w:val="24"/>
          <w:szCs w:val="24"/>
          <w:lang w:eastAsia="cs-CZ"/>
        </w:rPr>
      </w:pPr>
    </w:p>
    <w:p w:rsidR="0076175E" w:rsidRPr="0076175E" w:rsidRDefault="0076175E" w:rsidP="0076175E">
      <w:pPr>
        <w:spacing w:after="0" w:line="240" w:lineRule="auto"/>
        <w:jc w:val="both"/>
        <w:rPr>
          <w:rFonts w:ascii="Times New Roman" w:eastAsia="Times New Roman" w:hAnsi="Times New Roman" w:cs="Times New Roman"/>
          <w:sz w:val="24"/>
          <w:szCs w:val="24"/>
          <w:lang w:eastAsia="cs-CZ"/>
        </w:rPr>
      </w:pPr>
      <w:r w:rsidRPr="0076175E">
        <w:rPr>
          <w:rFonts w:ascii="Times New Roman" w:eastAsia="Times New Roman" w:hAnsi="Times New Roman" w:cs="Times New Roman"/>
          <w:color w:val="000000"/>
          <w:sz w:val="24"/>
          <w:szCs w:val="24"/>
          <w:lang w:eastAsia="cs-CZ"/>
        </w:rPr>
        <w:tab/>
        <w:t>"</w:t>
      </w:r>
      <w:r w:rsidRPr="0076175E">
        <w:rPr>
          <w:rFonts w:ascii="Times New Roman" w:eastAsia="Times New Roman" w:hAnsi="Times New Roman" w:cs="Times New Roman"/>
          <w:i/>
          <w:iCs/>
          <w:color w:val="000000"/>
          <w:sz w:val="24"/>
          <w:szCs w:val="24"/>
          <w:lang w:eastAsia="cs-CZ"/>
        </w:rPr>
        <w:t xml:space="preserve">V případě vyššího počtu uchazečů, kteří splňují zákonné kritérium místa trvalého pobytu v příslušném školském obvodu, </w:t>
      </w:r>
      <w:r w:rsidRPr="0076175E">
        <w:rPr>
          <w:rFonts w:ascii="Times New Roman" w:eastAsia="Times New Roman" w:hAnsi="Times New Roman" w:cs="Times New Roman"/>
          <w:b/>
          <w:bCs/>
          <w:i/>
          <w:iCs/>
          <w:color w:val="000000"/>
          <w:sz w:val="24"/>
          <w:szCs w:val="24"/>
          <w:lang w:eastAsia="cs-CZ"/>
        </w:rPr>
        <w:t>nelze využít přednostní přijetí dítěte</w:t>
      </w:r>
      <w:r w:rsidRPr="0076175E">
        <w:rPr>
          <w:rFonts w:ascii="Times New Roman" w:eastAsia="Times New Roman" w:hAnsi="Times New Roman" w:cs="Times New Roman"/>
          <w:color w:val="000000"/>
          <w:sz w:val="24"/>
          <w:szCs w:val="24"/>
          <w:lang w:eastAsia="cs-CZ"/>
        </w:rPr>
        <w:t xml:space="preserve"> </w:t>
      </w:r>
      <w:r w:rsidRPr="0076175E">
        <w:rPr>
          <w:rFonts w:ascii="Times New Roman" w:eastAsia="Times New Roman" w:hAnsi="Times New Roman" w:cs="Times New Roman"/>
          <w:i/>
          <w:iCs/>
          <w:color w:val="000000"/>
          <w:sz w:val="24"/>
          <w:szCs w:val="24"/>
          <w:lang w:eastAsia="cs-CZ"/>
        </w:rPr>
        <w:t xml:space="preserve">s místem trvalého pobytu v daném školském obvodu, </w:t>
      </w:r>
      <w:r w:rsidRPr="0076175E">
        <w:rPr>
          <w:rFonts w:ascii="Times New Roman" w:eastAsia="Times New Roman" w:hAnsi="Times New Roman" w:cs="Times New Roman"/>
          <w:b/>
          <w:bCs/>
          <w:i/>
          <w:iCs/>
          <w:color w:val="000000"/>
          <w:sz w:val="24"/>
          <w:szCs w:val="24"/>
          <w:lang w:eastAsia="cs-CZ"/>
        </w:rPr>
        <w:t>jehož sourozenec se v dané škole již vzdělává</w:t>
      </w:r>
      <w:r w:rsidRPr="0076175E">
        <w:rPr>
          <w:rFonts w:ascii="Times New Roman" w:eastAsia="Times New Roman" w:hAnsi="Times New Roman" w:cs="Times New Roman"/>
          <w:i/>
          <w:iCs/>
          <w:color w:val="000000"/>
          <w:sz w:val="24"/>
          <w:szCs w:val="24"/>
          <w:lang w:eastAsia="cs-CZ"/>
        </w:rPr>
        <w:t xml:space="preserve">. V daném případě </w:t>
      </w:r>
      <w:r w:rsidRPr="0076175E">
        <w:rPr>
          <w:rFonts w:ascii="Times New Roman" w:eastAsia="Times New Roman" w:hAnsi="Times New Roman" w:cs="Times New Roman"/>
          <w:b/>
          <w:bCs/>
          <w:i/>
          <w:iCs/>
          <w:color w:val="000000"/>
          <w:sz w:val="24"/>
          <w:szCs w:val="24"/>
          <w:lang w:eastAsia="cs-CZ"/>
        </w:rPr>
        <w:t>musí být splněna rovnost této skupiny uchazečů</w:t>
      </w:r>
      <w:r w:rsidRPr="0076175E">
        <w:rPr>
          <w:rFonts w:ascii="Times New Roman" w:eastAsia="Times New Roman" w:hAnsi="Times New Roman" w:cs="Times New Roman"/>
          <w:i/>
          <w:iCs/>
          <w:color w:val="000000"/>
          <w:sz w:val="24"/>
          <w:szCs w:val="24"/>
          <w:lang w:eastAsia="cs-CZ"/>
        </w:rPr>
        <w:t xml:space="preserve">. </w:t>
      </w:r>
      <w:r w:rsidRPr="0076175E">
        <w:rPr>
          <w:rFonts w:ascii="Times New Roman" w:eastAsia="Times New Roman" w:hAnsi="Times New Roman" w:cs="Times New Roman"/>
          <w:b/>
          <w:bCs/>
          <w:i/>
          <w:iCs/>
          <w:color w:val="000000"/>
          <w:sz w:val="24"/>
          <w:szCs w:val="24"/>
          <w:lang w:eastAsia="cs-CZ"/>
        </w:rPr>
        <w:t>V případě vyššího počtu těchto uchazečů doporučujeme zvolit formu losování všech uchazečů splňujících podmínku spádovosti</w:t>
      </w:r>
      <w:r w:rsidRPr="0076175E">
        <w:rPr>
          <w:rFonts w:ascii="Times New Roman" w:eastAsia="Times New Roman" w:hAnsi="Times New Roman" w:cs="Times New Roman"/>
          <w:color w:val="000000"/>
          <w:sz w:val="24"/>
          <w:szCs w:val="24"/>
          <w:lang w:eastAsia="cs-CZ"/>
        </w:rPr>
        <w:t>".</w:t>
      </w:r>
    </w:p>
    <w:p w:rsidR="0076175E" w:rsidRPr="0076175E" w:rsidRDefault="0076175E" w:rsidP="0076175E">
      <w:pPr>
        <w:spacing w:after="0" w:line="240" w:lineRule="auto"/>
        <w:jc w:val="both"/>
        <w:rPr>
          <w:rFonts w:ascii="Times New Roman" w:eastAsia="Times New Roman" w:hAnsi="Times New Roman" w:cs="Times New Roman"/>
          <w:sz w:val="24"/>
          <w:szCs w:val="24"/>
          <w:lang w:eastAsia="cs-CZ"/>
        </w:rPr>
      </w:pPr>
      <w:r w:rsidRPr="0076175E">
        <w:rPr>
          <w:rFonts w:ascii="Times New Roman" w:eastAsia="Times New Roman" w:hAnsi="Times New Roman" w:cs="Times New Roman"/>
          <w:color w:val="000000"/>
          <w:sz w:val="24"/>
          <w:szCs w:val="24"/>
          <w:lang w:eastAsia="cs-CZ"/>
        </w:rPr>
        <w:lastRenderedPageBreak/>
        <w:tab/>
        <w:t>Domníváme se, že v případě převisu žádostí v hlavním kritériu se dalo využít 1. doplňkové kritérium, k čemuž MHMP bohužel nedal souhlas. Na základě telefonického dotazu ředitelky před losováním, zda smí přednostně přijmout alespoň ty děti, jejichž sourozenec se na škole již vzdělává, byl vydán pokyn, že toto nelze, protože při posuzování případných odvolání by MHMP takový postup považoval za porušení zákonem daných pravidel. Poté bylo doporučeno losování, které nepovažujeme za objektivní. </w:t>
      </w:r>
    </w:p>
    <w:p w:rsidR="0076175E" w:rsidRPr="0076175E" w:rsidRDefault="0076175E" w:rsidP="0076175E">
      <w:pPr>
        <w:spacing w:after="0" w:line="240" w:lineRule="auto"/>
        <w:rPr>
          <w:rFonts w:ascii="Times New Roman" w:eastAsia="Times New Roman" w:hAnsi="Times New Roman" w:cs="Times New Roman"/>
          <w:sz w:val="24"/>
          <w:szCs w:val="24"/>
          <w:lang w:eastAsia="cs-CZ"/>
        </w:rPr>
      </w:pPr>
    </w:p>
    <w:p w:rsidR="0076175E" w:rsidRPr="0076175E" w:rsidRDefault="0076175E" w:rsidP="0076175E">
      <w:pPr>
        <w:spacing w:after="0" w:line="240" w:lineRule="auto"/>
        <w:rPr>
          <w:rFonts w:ascii="Times New Roman" w:eastAsia="Times New Roman" w:hAnsi="Times New Roman" w:cs="Times New Roman"/>
          <w:sz w:val="24"/>
          <w:szCs w:val="24"/>
          <w:lang w:eastAsia="cs-CZ"/>
        </w:rPr>
      </w:pPr>
      <w:r w:rsidRPr="0076175E">
        <w:rPr>
          <w:rFonts w:ascii="Times New Roman" w:eastAsia="Times New Roman" w:hAnsi="Times New Roman" w:cs="Times New Roman"/>
          <w:color w:val="000000"/>
          <w:sz w:val="24"/>
          <w:szCs w:val="24"/>
          <w:lang w:eastAsia="cs-CZ"/>
        </w:rPr>
        <w:tab/>
        <w:t>Losování nedává rovnost účastníkům z těchto důvodů:</w:t>
      </w:r>
    </w:p>
    <w:p w:rsidR="0076175E" w:rsidRPr="0076175E" w:rsidRDefault="0076175E" w:rsidP="0076175E">
      <w:pPr>
        <w:spacing w:after="0" w:line="240" w:lineRule="auto"/>
        <w:rPr>
          <w:rFonts w:ascii="Times New Roman" w:eastAsia="Times New Roman" w:hAnsi="Times New Roman" w:cs="Times New Roman"/>
          <w:sz w:val="24"/>
          <w:szCs w:val="24"/>
          <w:lang w:eastAsia="cs-CZ"/>
        </w:rPr>
      </w:pPr>
    </w:p>
    <w:p w:rsidR="0076175E" w:rsidRPr="0076175E" w:rsidRDefault="0076175E" w:rsidP="0076175E">
      <w:pPr>
        <w:spacing w:after="0" w:line="240" w:lineRule="auto"/>
        <w:jc w:val="both"/>
        <w:rPr>
          <w:rFonts w:ascii="Times New Roman" w:eastAsia="Times New Roman" w:hAnsi="Times New Roman" w:cs="Times New Roman"/>
          <w:sz w:val="24"/>
          <w:szCs w:val="24"/>
          <w:lang w:eastAsia="cs-CZ"/>
        </w:rPr>
      </w:pPr>
      <w:r w:rsidRPr="0076175E">
        <w:rPr>
          <w:rFonts w:ascii="Times New Roman" w:eastAsia="Times New Roman" w:hAnsi="Times New Roman" w:cs="Times New Roman"/>
          <w:color w:val="000000"/>
          <w:sz w:val="24"/>
          <w:szCs w:val="24"/>
          <w:lang w:eastAsia="cs-CZ"/>
        </w:rPr>
        <w:t xml:space="preserve">1- spádová turistika – účelové přehlašování místa trvalého </w:t>
      </w:r>
      <w:proofErr w:type="gramStart"/>
      <w:r w:rsidRPr="0076175E">
        <w:rPr>
          <w:rFonts w:ascii="Times New Roman" w:eastAsia="Times New Roman" w:hAnsi="Times New Roman" w:cs="Times New Roman"/>
          <w:color w:val="000000"/>
          <w:sz w:val="24"/>
          <w:szCs w:val="24"/>
          <w:lang w:eastAsia="cs-CZ"/>
        </w:rPr>
        <w:t>pobytu</w:t>
      </w:r>
      <w:proofErr w:type="gramEnd"/>
      <w:r w:rsidRPr="0076175E">
        <w:rPr>
          <w:rFonts w:ascii="Times New Roman" w:eastAsia="Times New Roman" w:hAnsi="Times New Roman" w:cs="Times New Roman"/>
          <w:color w:val="000000"/>
          <w:sz w:val="24"/>
          <w:szCs w:val="24"/>
          <w:lang w:eastAsia="cs-CZ"/>
        </w:rPr>
        <w:t xml:space="preserve"> a to pouze bydliště dítěte, které se tím liší od trvalého pobytu rodičů. Ředitelka nemá pravomoc odlišit účelově přehlášené dítě od dítěte, které ve spádové oblasti reálně bydlí. Mezi losované děti se tudíž dostanou děti, které nebydlí ve spádové oblasti školy a mají zde pouze nahlášený trvalý pobyt. Což není rovné postavení účastníků losování.</w:t>
      </w:r>
    </w:p>
    <w:p w:rsidR="0076175E" w:rsidRPr="0076175E" w:rsidRDefault="0076175E" w:rsidP="0076175E">
      <w:pPr>
        <w:spacing w:after="0" w:line="240" w:lineRule="auto"/>
        <w:rPr>
          <w:rFonts w:ascii="Times New Roman" w:eastAsia="Times New Roman" w:hAnsi="Times New Roman" w:cs="Times New Roman"/>
          <w:sz w:val="24"/>
          <w:szCs w:val="24"/>
          <w:lang w:eastAsia="cs-CZ"/>
        </w:rPr>
      </w:pPr>
    </w:p>
    <w:p w:rsidR="0076175E" w:rsidRPr="0076175E" w:rsidRDefault="0076175E" w:rsidP="0076175E">
      <w:pPr>
        <w:spacing w:after="0" w:line="240" w:lineRule="auto"/>
        <w:jc w:val="both"/>
        <w:rPr>
          <w:rFonts w:ascii="Times New Roman" w:eastAsia="Times New Roman" w:hAnsi="Times New Roman" w:cs="Times New Roman"/>
          <w:sz w:val="24"/>
          <w:szCs w:val="24"/>
          <w:lang w:eastAsia="cs-CZ"/>
        </w:rPr>
      </w:pPr>
      <w:r w:rsidRPr="0076175E">
        <w:rPr>
          <w:rFonts w:ascii="Times New Roman" w:eastAsia="Times New Roman" w:hAnsi="Times New Roman" w:cs="Times New Roman"/>
          <w:color w:val="000000"/>
          <w:sz w:val="24"/>
          <w:szCs w:val="24"/>
          <w:lang w:eastAsia="cs-CZ"/>
        </w:rPr>
        <w:t xml:space="preserve">2- </w:t>
      </w:r>
      <w:proofErr w:type="gramStart"/>
      <w:r w:rsidRPr="0076175E">
        <w:rPr>
          <w:rFonts w:ascii="Times New Roman" w:eastAsia="Times New Roman" w:hAnsi="Times New Roman" w:cs="Times New Roman"/>
          <w:color w:val="000000"/>
          <w:sz w:val="24"/>
          <w:szCs w:val="24"/>
          <w:lang w:eastAsia="cs-CZ"/>
        </w:rPr>
        <w:t>sourozenci - výsledek</w:t>
      </w:r>
      <w:proofErr w:type="gramEnd"/>
      <w:r w:rsidRPr="0076175E">
        <w:rPr>
          <w:rFonts w:ascii="Times New Roman" w:eastAsia="Times New Roman" w:hAnsi="Times New Roman" w:cs="Times New Roman"/>
          <w:color w:val="000000"/>
          <w:sz w:val="24"/>
          <w:szCs w:val="24"/>
          <w:lang w:eastAsia="cs-CZ"/>
        </w:rPr>
        <w:t xml:space="preserve"> losování nemá stejné dopady pro všechny uchazeče. Pokud los nevybere dítěte jedináčka, dopad pro rodinu je ten, že toto dítě bude chodit na jinou školu. Pokud los nevybere dítě, jehož sourozenec se na dané škole již vzdělává, dopady pro rodinu jsou daleko horší. Rodiče musí vodit dítě do dvou škol, vyzvedávat ze dvou družin, odmítnuté dítě pak nemá stejné vzdělávací možnosti (</w:t>
      </w:r>
      <w:proofErr w:type="spellStart"/>
      <w:r w:rsidRPr="0076175E">
        <w:rPr>
          <w:rFonts w:ascii="Times New Roman" w:eastAsia="Times New Roman" w:hAnsi="Times New Roman" w:cs="Times New Roman"/>
          <w:color w:val="000000"/>
          <w:sz w:val="24"/>
          <w:szCs w:val="24"/>
          <w:lang w:eastAsia="cs-CZ"/>
        </w:rPr>
        <w:t>Comenia</w:t>
      </w:r>
      <w:proofErr w:type="spellEnd"/>
      <w:r w:rsidRPr="0076175E">
        <w:rPr>
          <w:rFonts w:ascii="Times New Roman" w:eastAsia="Times New Roman" w:hAnsi="Times New Roman" w:cs="Times New Roman"/>
          <w:color w:val="000000"/>
          <w:sz w:val="24"/>
          <w:szCs w:val="24"/>
          <w:lang w:eastAsia="cs-CZ"/>
        </w:rPr>
        <w:t xml:space="preserve"> script, výuka angličtiny v době družiny atp. dle nabídky jednotlivých škol) – viz níže, citace veřejné ochránkyně práv ohledně prorodinné politiky.</w:t>
      </w:r>
    </w:p>
    <w:p w:rsidR="0076175E" w:rsidRPr="0076175E" w:rsidRDefault="0076175E" w:rsidP="0076175E">
      <w:pPr>
        <w:spacing w:after="0" w:line="240" w:lineRule="auto"/>
        <w:rPr>
          <w:rFonts w:ascii="Times New Roman" w:eastAsia="Times New Roman" w:hAnsi="Times New Roman" w:cs="Times New Roman"/>
          <w:sz w:val="24"/>
          <w:szCs w:val="24"/>
          <w:lang w:eastAsia="cs-CZ"/>
        </w:rPr>
      </w:pPr>
    </w:p>
    <w:p w:rsidR="0076175E" w:rsidRPr="0076175E" w:rsidRDefault="0076175E" w:rsidP="0076175E">
      <w:pPr>
        <w:spacing w:after="0" w:line="240" w:lineRule="auto"/>
        <w:rPr>
          <w:rFonts w:ascii="Times New Roman" w:eastAsia="Times New Roman" w:hAnsi="Times New Roman" w:cs="Times New Roman"/>
          <w:sz w:val="24"/>
          <w:szCs w:val="24"/>
          <w:lang w:eastAsia="cs-CZ"/>
        </w:rPr>
      </w:pPr>
      <w:r w:rsidRPr="0076175E">
        <w:rPr>
          <w:rFonts w:ascii="Times New Roman" w:eastAsia="Times New Roman" w:hAnsi="Times New Roman" w:cs="Times New Roman"/>
          <w:color w:val="000000"/>
          <w:sz w:val="24"/>
          <w:szCs w:val="24"/>
          <w:lang w:eastAsia="cs-CZ"/>
        </w:rPr>
        <w:t>3- dvojčata – neúnosná situace, kdy dojde k převisu spádových dětí a los vybere jedno z dvojčat a druhé dvojče je odmítnuto. </w:t>
      </w:r>
    </w:p>
    <w:p w:rsidR="0076175E" w:rsidRPr="0076175E" w:rsidRDefault="0076175E" w:rsidP="0076175E">
      <w:pPr>
        <w:spacing w:after="0" w:line="240" w:lineRule="auto"/>
        <w:rPr>
          <w:rFonts w:ascii="Times New Roman" w:eastAsia="Times New Roman" w:hAnsi="Times New Roman" w:cs="Times New Roman"/>
          <w:sz w:val="24"/>
          <w:szCs w:val="24"/>
          <w:lang w:eastAsia="cs-CZ"/>
        </w:rPr>
      </w:pPr>
    </w:p>
    <w:p w:rsidR="0076175E" w:rsidRPr="0076175E" w:rsidRDefault="0076175E" w:rsidP="0076175E">
      <w:pPr>
        <w:spacing w:after="0" w:line="240" w:lineRule="auto"/>
        <w:rPr>
          <w:rFonts w:ascii="Times New Roman" w:eastAsia="Times New Roman" w:hAnsi="Times New Roman" w:cs="Times New Roman"/>
          <w:sz w:val="24"/>
          <w:szCs w:val="24"/>
          <w:lang w:eastAsia="cs-CZ"/>
        </w:rPr>
      </w:pPr>
      <w:r w:rsidRPr="0076175E">
        <w:rPr>
          <w:rFonts w:ascii="Times New Roman" w:eastAsia="Times New Roman" w:hAnsi="Times New Roman" w:cs="Times New Roman"/>
          <w:color w:val="000000"/>
          <w:sz w:val="24"/>
          <w:szCs w:val="24"/>
          <w:lang w:eastAsia="cs-CZ"/>
        </w:rPr>
        <w:t>4- děti učitelů, kteří na dané škole vyučují, bohužel nemají vůbec žádnou prioritní možnost přijetí jejich dítěte, pokud není spádové.</w:t>
      </w:r>
    </w:p>
    <w:p w:rsidR="0076175E" w:rsidRPr="0076175E" w:rsidRDefault="0076175E" w:rsidP="0076175E">
      <w:pPr>
        <w:spacing w:after="0" w:line="240" w:lineRule="auto"/>
        <w:rPr>
          <w:rFonts w:ascii="Times New Roman" w:eastAsia="Times New Roman" w:hAnsi="Times New Roman" w:cs="Times New Roman"/>
          <w:sz w:val="24"/>
          <w:szCs w:val="24"/>
          <w:lang w:eastAsia="cs-CZ"/>
        </w:rPr>
      </w:pPr>
      <w:r w:rsidRPr="0076175E">
        <w:rPr>
          <w:rFonts w:ascii="Times New Roman" w:eastAsia="Times New Roman" w:hAnsi="Times New Roman" w:cs="Times New Roman"/>
          <w:color w:val="000000"/>
          <w:sz w:val="24"/>
          <w:szCs w:val="24"/>
          <w:lang w:eastAsia="cs-CZ"/>
        </w:rPr>
        <w:t> </w:t>
      </w:r>
    </w:p>
    <w:p w:rsidR="0076175E" w:rsidRPr="0076175E" w:rsidRDefault="0076175E" w:rsidP="0076175E">
      <w:pPr>
        <w:spacing w:after="0" w:line="240" w:lineRule="auto"/>
        <w:jc w:val="both"/>
        <w:rPr>
          <w:rFonts w:ascii="Times New Roman" w:eastAsia="Times New Roman" w:hAnsi="Times New Roman" w:cs="Times New Roman"/>
          <w:sz w:val="24"/>
          <w:szCs w:val="24"/>
          <w:lang w:eastAsia="cs-CZ"/>
        </w:rPr>
      </w:pPr>
      <w:r w:rsidRPr="0076175E">
        <w:rPr>
          <w:rFonts w:ascii="Times New Roman" w:eastAsia="Times New Roman" w:hAnsi="Times New Roman" w:cs="Times New Roman"/>
          <w:color w:val="000000"/>
          <w:sz w:val="24"/>
          <w:szCs w:val="24"/>
          <w:lang w:eastAsia="cs-CZ"/>
        </w:rPr>
        <w:tab/>
        <w:t>Toto jsou důvody, proč žádáme o přehodnocení současné nevyhovující situace v případě možného a velmi pravděpodobného budoucího převisu spádových dětí.</w:t>
      </w:r>
    </w:p>
    <w:p w:rsidR="0076175E" w:rsidRPr="0076175E" w:rsidRDefault="0076175E" w:rsidP="0076175E">
      <w:pPr>
        <w:spacing w:after="0" w:line="240" w:lineRule="auto"/>
        <w:rPr>
          <w:rFonts w:ascii="Times New Roman" w:eastAsia="Times New Roman" w:hAnsi="Times New Roman" w:cs="Times New Roman"/>
          <w:sz w:val="24"/>
          <w:szCs w:val="24"/>
          <w:lang w:eastAsia="cs-CZ"/>
        </w:rPr>
      </w:pPr>
      <w:r w:rsidRPr="0076175E">
        <w:rPr>
          <w:rFonts w:ascii="Times New Roman" w:eastAsia="Times New Roman" w:hAnsi="Times New Roman" w:cs="Times New Roman"/>
          <w:color w:val="FF4000"/>
          <w:sz w:val="24"/>
          <w:szCs w:val="24"/>
          <w:lang w:eastAsia="cs-CZ"/>
        </w:rPr>
        <w:t> </w:t>
      </w:r>
    </w:p>
    <w:p w:rsidR="0076175E" w:rsidRPr="0076175E" w:rsidRDefault="0076175E" w:rsidP="0076175E">
      <w:pPr>
        <w:spacing w:after="0" w:line="240" w:lineRule="auto"/>
        <w:jc w:val="both"/>
        <w:rPr>
          <w:rFonts w:ascii="Times New Roman" w:eastAsia="Times New Roman" w:hAnsi="Times New Roman" w:cs="Times New Roman"/>
          <w:sz w:val="24"/>
          <w:szCs w:val="24"/>
          <w:lang w:eastAsia="cs-CZ"/>
        </w:rPr>
      </w:pPr>
      <w:r w:rsidRPr="0076175E">
        <w:rPr>
          <w:rFonts w:ascii="Times New Roman" w:eastAsia="Times New Roman" w:hAnsi="Times New Roman" w:cs="Times New Roman"/>
          <w:color w:val="000000"/>
          <w:sz w:val="24"/>
          <w:szCs w:val="24"/>
          <w:lang w:eastAsia="cs-CZ"/>
        </w:rPr>
        <w:tab/>
        <w:t xml:space="preserve">O přijímání dětí k základnímu vzdělávání rozhoduje ve smyslu </w:t>
      </w:r>
      <w:proofErr w:type="spellStart"/>
      <w:r w:rsidRPr="0076175E">
        <w:rPr>
          <w:rFonts w:ascii="Times New Roman" w:eastAsia="Times New Roman" w:hAnsi="Times New Roman" w:cs="Times New Roman"/>
          <w:color w:val="000000"/>
          <w:sz w:val="24"/>
          <w:szCs w:val="24"/>
          <w:lang w:eastAsia="cs-CZ"/>
        </w:rPr>
        <w:t>ust</w:t>
      </w:r>
      <w:proofErr w:type="spellEnd"/>
      <w:r w:rsidRPr="0076175E">
        <w:rPr>
          <w:rFonts w:ascii="Times New Roman" w:eastAsia="Times New Roman" w:hAnsi="Times New Roman" w:cs="Times New Roman"/>
          <w:color w:val="000000"/>
          <w:sz w:val="24"/>
          <w:szCs w:val="24"/>
          <w:lang w:eastAsia="cs-CZ"/>
        </w:rPr>
        <w:t>. § 46 odst. 1 zákona č. 561/2004 Sb., o předškolním, základním, středním, vyšším odborném a jiném vzdělávání (školský zákon), ředitel základní školy. Zřizovatel (obvykle obec) nebo kraj (zde MHMP) vydává pokyny, co je ze zákona potřeba dodržet. Případná odvolání jsou posílána na MHMP, který následně prověřuje, zda bylo přijímací řízení v pořádku, zda byla splněna předem vyhlášená kritéria. </w:t>
      </w:r>
    </w:p>
    <w:p w:rsidR="0076175E" w:rsidRPr="0076175E" w:rsidRDefault="0076175E" w:rsidP="0076175E">
      <w:pPr>
        <w:spacing w:after="0" w:line="240" w:lineRule="auto"/>
        <w:rPr>
          <w:rFonts w:ascii="Times New Roman" w:eastAsia="Times New Roman" w:hAnsi="Times New Roman" w:cs="Times New Roman"/>
          <w:sz w:val="24"/>
          <w:szCs w:val="24"/>
          <w:lang w:eastAsia="cs-CZ"/>
        </w:rPr>
      </w:pPr>
      <w:r w:rsidRPr="0076175E">
        <w:rPr>
          <w:rFonts w:ascii="Times New Roman" w:eastAsia="Times New Roman" w:hAnsi="Times New Roman" w:cs="Times New Roman"/>
          <w:color w:val="000000"/>
          <w:sz w:val="24"/>
          <w:szCs w:val="24"/>
          <w:lang w:eastAsia="cs-CZ"/>
        </w:rPr>
        <w:tab/>
      </w:r>
    </w:p>
    <w:p w:rsidR="0076175E" w:rsidRDefault="0076175E" w:rsidP="0076175E">
      <w:pPr>
        <w:spacing w:after="0" w:line="240" w:lineRule="auto"/>
        <w:jc w:val="both"/>
        <w:rPr>
          <w:rFonts w:ascii="Times New Roman" w:eastAsia="Times New Roman" w:hAnsi="Times New Roman" w:cs="Times New Roman"/>
          <w:color w:val="000000"/>
          <w:sz w:val="24"/>
          <w:szCs w:val="24"/>
          <w:lang w:eastAsia="cs-CZ"/>
        </w:rPr>
      </w:pPr>
      <w:r w:rsidRPr="0076175E">
        <w:rPr>
          <w:rFonts w:ascii="Times New Roman" w:eastAsia="Times New Roman" w:hAnsi="Times New Roman" w:cs="Times New Roman"/>
          <w:color w:val="000000"/>
          <w:sz w:val="24"/>
          <w:szCs w:val="24"/>
          <w:lang w:eastAsia="cs-CZ"/>
        </w:rPr>
        <w:tab/>
        <w:t xml:space="preserve">K tomuto dokládáme (příloha 1) Doporučení veřejné ochránkyně práv </w:t>
      </w:r>
      <w:proofErr w:type="spellStart"/>
      <w:r w:rsidRPr="0076175E">
        <w:rPr>
          <w:rFonts w:ascii="Times New Roman" w:eastAsia="Times New Roman" w:hAnsi="Times New Roman" w:cs="Times New Roman"/>
          <w:color w:val="000000"/>
          <w:sz w:val="24"/>
          <w:szCs w:val="24"/>
          <w:lang w:eastAsia="cs-CZ"/>
        </w:rPr>
        <w:t>Sp</w:t>
      </w:r>
      <w:proofErr w:type="spellEnd"/>
      <w:r w:rsidRPr="0076175E">
        <w:rPr>
          <w:rFonts w:ascii="Times New Roman" w:eastAsia="Times New Roman" w:hAnsi="Times New Roman" w:cs="Times New Roman"/>
          <w:color w:val="000000"/>
          <w:sz w:val="24"/>
          <w:szCs w:val="24"/>
          <w:lang w:eastAsia="cs-CZ"/>
        </w:rPr>
        <w:t>. zn.: 14/2017/DIS/VB. Ochránkyně práv doporučuje ředitelům, při naplňování práva na rovné zacházení v přístupu k povinné školní docházce, toto (str. 4) (citujeme):</w:t>
      </w:r>
    </w:p>
    <w:p w:rsidR="0081702E" w:rsidRDefault="0081702E" w:rsidP="0076175E">
      <w:pPr>
        <w:spacing w:after="0" w:line="240" w:lineRule="auto"/>
        <w:jc w:val="both"/>
        <w:rPr>
          <w:rFonts w:ascii="Times New Roman" w:eastAsia="Times New Roman" w:hAnsi="Times New Roman" w:cs="Times New Roman"/>
          <w:color w:val="000000"/>
          <w:sz w:val="24"/>
          <w:szCs w:val="24"/>
          <w:lang w:eastAsia="cs-CZ"/>
        </w:rPr>
      </w:pPr>
    </w:p>
    <w:p w:rsidR="0076175E" w:rsidRPr="0076175E" w:rsidRDefault="0076175E" w:rsidP="0076175E">
      <w:pPr>
        <w:spacing w:after="0" w:line="240" w:lineRule="auto"/>
        <w:jc w:val="both"/>
        <w:rPr>
          <w:rFonts w:ascii="Times New Roman" w:eastAsia="Times New Roman" w:hAnsi="Times New Roman" w:cs="Times New Roman"/>
          <w:sz w:val="24"/>
          <w:szCs w:val="24"/>
          <w:lang w:eastAsia="cs-CZ"/>
        </w:rPr>
      </w:pPr>
      <w:r w:rsidRPr="0076175E">
        <w:rPr>
          <w:rFonts w:ascii="Times New Roman" w:eastAsia="Times New Roman" w:hAnsi="Times New Roman" w:cs="Times New Roman"/>
          <w:color w:val="000000"/>
          <w:sz w:val="24"/>
          <w:szCs w:val="24"/>
          <w:lang w:eastAsia="cs-CZ"/>
        </w:rPr>
        <w:tab/>
        <w:t>"</w:t>
      </w:r>
      <w:r w:rsidRPr="0076175E">
        <w:rPr>
          <w:rFonts w:ascii="Times New Roman" w:eastAsia="Times New Roman" w:hAnsi="Times New Roman" w:cs="Times New Roman"/>
          <w:b/>
          <w:bCs/>
          <w:i/>
          <w:iCs/>
          <w:color w:val="000000"/>
          <w:sz w:val="24"/>
          <w:szCs w:val="24"/>
          <w:lang w:eastAsia="cs-CZ"/>
        </w:rPr>
        <w:t>Pokud počet spádových dětí</w:t>
      </w:r>
      <w:r w:rsidRPr="0076175E">
        <w:rPr>
          <w:rFonts w:ascii="Times New Roman" w:eastAsia="Times New Roman" w:hAnsi="Times New Roman" w:cs="Times New Roman"/>
          <w:i/>
          <w:iCs/>
          <w:color w:val="000000"/>
          <w:sz w:val="24"/>
          <w:szCs w:val="24"/>
          <w:lang w:eastAsia="cs-CZ"/>
        </w:rPr>
        <w:t xml:space="preserve">, které se dostaví k zápisu, </w:t>
      </w:r>
      <w:r w:rsidRPr="0076175E">
        <w:rPr>
          <w:rFonts w:ascii="Times New Roman" w:eastAsia="Times New Roman" w:hAnsi="Times New Roman" w:cs="Times New Roman"/>
          <w:b/>
          <w:bCs/>
          <w:i/>
          <w:iCs/>
          <w:color w:val="000000"/>
          <w:sz w:val="24"/>
          <w:szCs w:val="24"/>
          <w:lang w:eastAsia="cs-CZ"/>
        </w:rPr>
        <w:t>převyšuje kapacitu školy</w:t>
      </w:r>
      <w:r w:rsidRPr="0076175E">
        <w:rPr>
          <w:rFonts w:ascii="Times New Roman" w:eastAsia="Times New Roman" w:hAnsi="Times New Roman" w:cs="Times New Roman"/>
          <w:i/>
          <w:iCs/>
          <w:color w:val="000000"/>
          <w:sz w:val="24"/>
          <w:szCs w:val="24"/>
          <w:lang w:eastAsia="cs-CZ"/>
        </w:rPr>
        <w:t xml:space="preserve">, </w:t>
      </w:r>
      <w:r w:rsidRPr="0076175E">
        <w:rPr>
          <w:rFonts w:ascii="Times New Roman" w:eastAsia="Times New Roman" w:hAnsi="Times New Roman" w:cs="Times New Roman"/>
          <w:b/>
          <w:bCs/>
          <w:i/>
          <w:iCs/>
          <w:color w:val="000000"/>
          <w:sz w:val="24"/>
          <w:szCs w:val="24"/>
          <w:lang w:eastAsia="cs-CZ"/>
        </w:rPr>
        <w:t xml:space="preserve">můžete některé z nich upřednostnit podle předem stanovených kritérií. </w:t>
      </w:r>
      <w:r w:rsidRPr="0076175E">
        <w:rPr>
          <w:rFonts w:ascii="Times New Roman" w:eastAsia="Times New Roman" w:hAnsi="Times New Roman" w:cs="Times New Roman"/>
          <w:i/>
          <w:iCs/>
          <w:color w:val="000000"/>
          <w:sz w:val="24"/>
          <w:szCs w:val="24"/>
          <w:lang w:eastAsia="cs-CZ"/>
        </w:rPr>
        <w:t xml:space="preserve">Komunikujte se zřizovatelem a ostatními školami, aby se v budoucnu tato situace neopakovala. </w:t>
      </w:r>
      <w:r w:rsidRPr="0076175E">
        <w:rPr>
          <w:rFonts w:ascii="Times New Roman" w:eastAsia="Times New Roman" w:hAnsi="Times New Roman" w:cs="Times New Roman"/>
          <w:b/>
          <w:bCs/>
          <w:i/>
          <w:iCs/>
          <w:color w:val="000000"/>
          <w:sz w:val="24"/>
          <w:szCs w:val="24"/>
          <w:lang w:eastAsia="cs-CZ"/>
        </w:rPr>
        <w:t>Nelze-li vybrat podle přípustných kritérií, losujte.</w:t>
      </w:r>
      <w:r w:rsidRPr="0076175E">
        <w:rPr>
          <w:rFonts w:ascii="Times New Roman" w:eastAsia="Times New Roman" w:hAnsi="Times New Roman" w:cs="Times New Roman"/>
          <w:i/>
          <w:iCs/>
          <w:color w:val="000000"/>
          <w:sz w:val="24"/>
          <w:szCs w:val="24"/>
          <w:lang w:eastAsia="cs-CZ"/>
        </w:rPr>
        <w:t>"</w:t>
      </w:r>
    </w:p>
    <w:p w:rsidR="00C440D2" w:rsidRDefault="0076175E" w:rsidP="0076175E">
      <w:pPr>
        <w:spacing w:after="0" w:line="240" w:lineRule="auto"/>
        <w:rPr>
          <w:rFonts w:ascii="Times New Roman" w:eastAsia="Times New Roman" w:hAnsi="Times New Roman" w:cs="Times New Roman"/>
          <w:color w:val="000000"/>
          <w:sz w:val="24"/>
          <w:szCs w:val="24"/>
          <w:lang w:eastAsia="cs-CZ"/>
        </w:rPr>
      </w:pPr>
      <w:r w:rsidRPr="0076175E">
        <w:rPr>
          <w:rFonts w:ascii="Times New Roman" w:eastAsia="Times New Roman" w:hAnsi="Times New Roman" w:cs="Times New Roman"/>
          <w:color w:val="000000"/>
          <w:sz w:val="24"/>
          <w:szCs w:val="24"/>
          <w:lang w:eastAsia="cs-CZ"/>
        </w:rPr>
        <w:tab/>
      </w:r>
    </w:p>
    <w:p w:rsidR="00C440D2" w:rsidRDefault="00C440D2" w:rsidP="0076175E">
      <w:pPr>
        <w:spacing w:after="0" w:line="240" w:lineRule="auto"/>
        <w:rPr>
          <w:rFonts w:ascii="Times New Roman" w:eastAsia="Times New Roman" w:hAnsi="Times New Roman" w:cs="Times New Roman"/>
          <w:color w:val="000000"/>
          <w:sz w:val="24"/>
          <w:szCs w:val="24"/>
          <w:lang w:eastAsia="cs-CZ"/>
        </w:rPr>
      </w:pPr>
      <w:r>
        <w:rPr>
          <w:rFonts w:ascii="Times New Roman" w:eastAsia="Times New Roman" w:hAnsi="Times New Roman" w:cs="Times New Roman"/>
          <w:color w:val="000000"/>
          <w:sz w:val="24"/>
          <w:szCs w:val="24"/>
          <w:lang w:eastAsia="cs-CZ"/>
        </w:rPr>
        <w:tab/>
      </w:r>
    </w:p>
    <w:p w:rsidR="00C440D2" w:rsidRDefault="00C440D2" w:rsidP="0076175E">
      <w:pPr>
        <w:spacing w:after="0" w:line="240" w:lineRule="auto"/>
        <w:rPr>
          <w:rFonts w:ascii="Times New Roman" w:eastAsia="Times New Roman" w:hAnsi="Times New Roman" w:cs="Times New Roman"/>
          <w:color w:val="000000"/>
          <w:sz w:val="24"/>
          <w:szCs w:val="24"/>
          <w:lang w:eastAsia="cs-CZ"/>
        </w:rPr>
      </w:pPr>
    </w:p>
    <w:p w:rsidR="0076175E" w:rsidRPr="0076175E" w:rsidRDefault="00C440D2" w:rsidP="0076175E">
      <w:pPr>
        <w:spacing w:after="0" w:line="240" w:lineRule="auto"/>
        <w:rPr>
          <w:rFonts w:ascii="Times New Roman" w:eastAsia="Times New Roman" w:hAnsi="Times New Roman" w:cs="Times New Roman"/>
          <w:sz w:val="24"/>
          <w:szCs w:val="24"/>
          <w:lang w:eastAsia="cs-CZ"/>
        </w:rPr>
      </w:pPr>
      <w:r>
        <w:rPr>
          <w:rFonts w:ascii="Times New Roman" w:eastAsia="Times New Roman" w:hAnsi="Times New Roman" w:cs="Times New Roman"/>
          <w:color w:val="000000"/>
          <w:sz w:val="24"/>
          <w:szCs w:val="24"/>
          <w:lang w:eastAsia="cs-CZ"/>
        </w:rPr>
        <w:lastRenderedPageBreak/>
        <w:tab/>
      </w:r>
      <w:r w:rsidR="0076175E" w:rsidRPr="0076175E">
        <w:rPr>
          <w:rFonts w:ascii="Times New Roman" w:eastAsia="Times New Roman" w:hAnsi="Times New Roman" w:cs="Times New Roman"/>
          <w:color w:val="000000"/>
          <w:sz w:val="24"/>
          <w:szCs w:val="24"/>
          <w:lang w:eastAsia="cs-CZ"/>
        </w:rPr>
        <w:t>O kritériích využívaných v řízení o (ne) přijetí k základnímu vzdělávání ochránkyně uvádí dále toto:</w:t>
      </w:r>
    </w:p>
    <w:p w:rsidR="00532A0B" w:rsidRDefault="0076175E" w:rsidP="0076175E">
      <w:pPr>
        <w:spacing w:after="0" w:line="240" w:lineRule="auto"/>
        <w:rPr>
          <w:rFonts w:ascii="Times New Roman" w:eastAsia="Times New Roman" w:hAnsi="Times New Roman" w:cs="Times New Roman"/>
          <w:color w:val="000000"/>
          <w:sz w:val="24"/>
          <w:szCs w:val="24"/>
          <w:lang w:eastAsia="cs-CZ"/>
        </w:rPr>
      </w:pPr>
      <w:r w:rsidRPr="0076175E">
        <w:rPr>
          <w:rFonts w:ascii="Times New Roman" w:eastAsia="Times New Roman" w:hAnsi="Times New Roman" w:cs="Times New Roman"/>
          <w:color w:val="000000"/>
          <w:sz w:val="24"/>
          <w:szCs w:val="24"/>
          <w:lang w:eastAsia="cs-CZ"/>
        </w:rPr>
        <w:tab/>
      </w:r>
    </w:p>
    <w:p w:rsidR="0076175E" w:rsidRPr="0076175E" w:rsidRDefault="0076175E" w:rsidP="0076175E">
      <w:pPr>
        <w:spacing w:after="0" w:line="240" w:lineRule="auto"/>
        <w:rPr>
          <w:rFonts w:ascii="Times New Roman" w:eastAsia="Times New Roman" w:hAnsi="Times New Roman" w:cs="Times New Roman"/>
          <w:sz w:val="24"/>
          <w:szCs w:val="24"/>
          <w:lang w:eastAsia="cs-CZ"/>
        </w:rPr>
      </w:pPr>
      <w:r w:rsidRPr="0076175E">
        <w:rPr>
          <w:rFonts w:ascii="Times New Roman" w:eastAsia="Times New Roman" w:hAnsi="Times New Roman" w:cs="Times New Roman"/>
          <w:color w:val="000000"/>
          <w:sz w:val="24"/>
          <w:szCs w:val="24"/>
          <w:lang w:eastAsia="cs-CZ"/>
        </w:rPr>
        <w:t>Citujeme (str. 15):</w:t>
      </w:r>
    </w:p>
    <w:p w:rsidR="0076175E" w:rsidRPr="0076175E" w:rsidRDefault="0076175E" w:rsidP="0076175E">
      <w:pPr>
        <w:spacing w:after="0" w:line="240" w:lineRule="auto"/>
        <w:rPr>
          <w:rFonts w:ascii="Times New Roman" w:eastAsia="Times New Roman" w:hAnsi="Times New Roman" w:cs="Times New Roman"/>
          <w:sz w:val="24"/>
          <w:szCs w:val="24"/>
          <w:lang w:eastAsia="cs-CZ"/>
        </w:rPr>
      </w:pPr>
    </w:p>
    <w:p w:rsidR="0076175E" w:rsidRPr="0076175E" w:rsidRDefault="0076175E" w:rsidP="0076175E">
      <w:pPr>
        <w:spacing w:after="0" w:line="240" w:lineRule="auto"/>
        <w:jc w:val="both"/>
        <w:rPr>
          <w:rFonts w:ascii="Times New Roman" w:eastAsia="Times New Roman" w:hAnsi="Times New Roman" w:cs="Times New Roman"/>
          <w:sz w:val="24"/>
          <w:szCs w:val="24"/>
          <w:lang w:eastAsia="cs-CZ"/>
        </w:rPr>
      </w:pPr>
      <w:r w:rsidRPr="0076175E">
        <w:rPr>
          <w:rFonts w:ascii="Times New Roman" w:eastAsia="Times New Roman" w:hAnsi="Times New Roman" w:cs="Times New Roman"/>
          <w:color w:val="000000"/>
          <w:sz w:val="24"/>
          <w:szCs w:val="24"/>
          <w:lang w:eastAsia="cs-CZ"/>
        </w:rPr>
        <w:tab/>
        <w:t>"</w:t>
      </w:r>
      <w:r w:rsidRPr="0076175E">
        <w:rPr>
          <w:rFonts w:ascii="Times New Roman" w:eastAsia="Times New Roman" w:hAnsi="Times New Roman" w:cs="Times New Roman"/>
          <w:i/>
          <w:iCs/>
          <w:color w:val="000000"/>
          <w:sz w:val="24"/>
          <w:szCs w:val="24"/>
          <w:lang w:eastAsia="cs-CZ"/>
        </w:rPr>
        <w:t xml:space="preserve">E.6.5 </w:t>
      </w:r>
      <w:r w:rsidRPr="0076175E">
        <w:rPr>
          <w:rFonts w:ascii="Times New Roman" w:eastAsia="Times New Roman" w:hAnsi="Times New Roman" w:cs="Times New Roman"/>
          <w:b/>
          <w:bCs/>
          <w:i/>
          <w:iCs/>
          <w:color w:val="000000"/>
          <w:sz w:val="24"/>
          <w:szCs w:val="24"/>
          <w:lang w:eastAsia="cs-CZ"/>
        </w:rPr>
        <w:t xml:space="preserve">Sourozenec </w:t>
      </w:r>
      <w:r w:rsidRPr="0076175E">
        <w:rPr>
          <w:rFonts w:ascii="Times New Roman" w:eastAsia="Times New Roman" w:hAnsi="Times New Roman" w:cs="Times New Roman"/>
          <w:i/>
          <w:iCs/>
          <w:color w:val="000000"/>
          <w:sz w:val="24"/>
          <w:szCs w:val="24"/>
          <w:lang w:eastAsia="cs-CZ"/>
        </w:rPr>
        <w:t xml:space="preserve">vzdělávající se ve stejné škole. </w:t>
      </w:r>
      <w:r w:rsidRPr="0076175E">
        <w:rPr>
          <w:rFonts w:ascii="Times New Roman" w:eastAsia="Times New Roman" w:hAnsi="Times New Roman" w:cs="Times New Roman"/>
          <w:b/>
          <w:bCs/>
          <w:i/>
          <w:iCs/>
          <w:color w:val="000000"/>
          <w:sz w:val="24"/>
          <w:szCs w:val="24"/>
          <w:lang w:eastAsia="cs-CZ"/>
        </w:rPr>
        <w:t xml:space="preserve">Využití tohoto kritéria považuji za projev prorodinné politiky, který může napomoci slaďování rodinného a pracovního života rodičů či upevňování pocitu rodinné sounáležitosti. </w:t>
      </w:r>
      <w:r w:rsidRPr="0076175E">
        <w:rPr>
          <w:rFonts w:ascii="Times New Roman" w:eastAsia="Times New Roman" w:hAnsi="Times New Roman" w:cs="Times New Roman"/>
          <w:i/>
          <w:iCs/>
          <w:color w:val="000000"/>
          <w:sz w:val="24"/>
          <w:szCs w:val="24"/>
          <w:lang w:eastAsia="cs-CZ"/>
        </w:rPr>
        <w:t xml:space="preserve">Vybírá-li </w:t>
      </w:r>
      <w:r w:rsidRPr="0076175E">
        <w:rPr>
          <w:rFonts w:ascii="Times New Roman" w:eastAsia="Times New Roman" w:hAnsi="Times New Roman" w:cs="Times New Roman"/>
          <w:b/>
          <w:bCs/>
          <w:i/>
          <w:iCs/>
          <w:color w:val="000000"/>
          <w:sz w:val="24"/>
          <w:szCs w:val="24"/>
          <w:lang w:eastAsia="cs-CZ"/>
        </w:rPr>
        <w:t xml:space="preserve">ředitelka </w:t>
      </w:r>
      <w:r w:rsidRPr="0076175E">
        <w:rPr>
          <w:rFonts w:ascii="Times New Roman" w:eastAsia="Times New Roman" w:hAnsi="Times New Roman" w:cs="Times New Roman"/>
          <w:i/>
          <w:iCs/>
          <w:color w:val="000000"/>
          <w:sz w:val="24"/>
          <w:szCs w:val="24"/>
          <w:lang w:eastAsia="cs-CZ"/>
        </w:rPr>
        <w:t xml:space="preserve">mezi několika spádovými dětmi z důvodů kapacity, </w:t>
      </w:r>
      <w:r w:rsidRPr="0076175E">
        <w:rPr>
          <w:rFonts w:ascii="Times New Roman" w:eastAsia="Times New Roman" w:hAnsi="Times New Roman" w:cs="Times New Roman"/>
          <w:b/>
          <w:bCs/>
          <w:i/>
          <w:iCs/>
          <w:color w:val="000000"/>
          <w:sz w:val="24"/>
          <w:szCs w:val="24"/>
          <w:lang w:eastAsia="cs-CZ"/>
        </w:rPr>
        <w:t>může upřednostnit to, které již ve škole má staršího sourozence</w:t>
      </w:r>
      <w:r w:rsidRPr="0076175E">
        <w:rPr>
          <w:rFonts w:ascii="Times New Roman" w:eastAsia="Times New Roman" w:hAnsi="Times New Roman" w:cs="Times New Roman"/>
          <w:i/>
          <w:iCs/>
          <w:color w:val="000000"/>
          <w:sz w:val="24"/>
          <w:szCs w:val="24"/>
          <w:lang w:eastAsia="cs-CZ"/>
        </w:rPr>
        <w:t xml:space="preserve">, jedině </w:t>
      </w:r>
      <w:r w:rsidRPr="0076175E">
        <w:rPr>
          <w:rFonts w:ascii="Times New Roman" w:eastAsia="Times New Roman" w:hAnsi="Times New Roman" w:cs="Times New Roman"/>
          <w:b/>
          <w:bCs/>
          <w:i/>
          <w:iCs/>
          <w:color w:val="000000"/>
          <w:sz w:val="24"/>
          <w:szCs w:val="24"/>
          <w:lang w:eastAsia="cs-CZ"/>
        </w:rPr>
        <w:t>za předpokladu, že odmítnuté dítě může požádat o přijetí ještě na jiné škole</w:t>
      </w:r>
      <w:r w:rsidRPr="0076175E">
        <w:rPr>
          <w:rFonts w:ascii="Times New Roman" w:eastAsia="Times New Roman" w:hAnsi="Times New Roman" w:cs="Times New Roman"/>
          <w:i/>
          <w:iCs/>
          <w:color w:val="000000"/>
          <w:sz w:val="24"/>
          <w:szCs w:val="24"/>
          <w:lang w:eastAsia="cs-CZ"/>
        </w:rPr>
        <w:t>, kde mu náleží právo na přednostní přijetí.</w:t>
      </w:r>
      <w:r w:rsidRPr="0076175E">
        <w:rPr>
          <w:rFonts w:ascii="Times New Roman" w:eastAsia="Times New Roman" w:hAnsi="Times New Roman" w:cs="Times New Roman"/>
          <w:color w:val="000000"/>
          <w:sz w:val="24"/>
          <w:szCs w:val="24"/>
          <w:lang w:eastAsia="cs-CZ"/>
        </w:rPr>
        <w:t>"</w:t>
      </w:r>
    </w:p>
    <w:p w:rsidR="0076175E" w:rsidRPr="0076175E" w:rsidRDefault="0076175E" w:rsidP="0076175E">
      <w:pPr>
        <w:spacing w:after="0" w:line="240" w:lineRule="auto"/>
        <w:rPr>
          <w:rFonts w:ascii="Times New Roman" w:eastAsia="Times New Roman" w:hAnsi="Times New Roman" w:cs="Times New Roman"/>
          <w:sz w:val="24"/>
          <w:szCs w:val="24"/>
          <w:lang w:eastAsia="cs-CZ"/>
        </w:rPr>
      </w:pPr>
    </w:p>
    <w:p w:rsidR="0076175E" w:rsidRPr="0076175E" w:rsidRDefault="0076175E" w:rsidP="0076175E">
      <w:pPr>
        <w:spacing w:after="0" w:line="240" w:lineRule="auto"/>
        <w:jc w:val="both"/>
        <w:rPr>
          <w:rFonts w:ascii="Times New Roman" w:eastAsia="Times New Roman" w:hAnsi="Times New Roman" w:cs="Times New Roman"/>
          <w:sz w:val="24"/>
          <w:szCs w:val="24"/>
          <w:lang w:eastAsia="cs-CZ"/>
        </w:rPr>
      </w:pPr>
      <w:r w:rsidRPr="0076175E">
        <w:rPr>
          <w:rFonts w:ascii="Times New Roman" w:eastAsia="Times New Roman" w:hAnsi="Times New Roman" w:cs="Times New Roman"/>
          <w:color w:val="000000"/>
          <w:sz w:val="24"/>
          <w:szCs w:val="24"/>
          <w:lang w:eastAsia="cs-CZ"/>
        </w:rPr>
        <w:tab/>
        <w:t>Dle vyjádření VOP se dá považovat kritérium spádového sourozence za legitimní možnost. V případě zvýhodnění dítěte, jehož sourozenec se na dané škole již vzdělává, je i naplněna podmínka přiměřenosti a nezbytnosti. Odmítnuté spádové děti mají přednostní právo na přijetí v ZŠ u Roháčových kasáren a přijetím všech spádových dětí, které požádaly o zápis do školy, by ředitelka překročila nejvyšší počet žáků uvedených ve školském rejstříku.</w:t>
      </w:r>
    </w:p>
    <w:p w:rsidR="0076175E" w:rsidRPr="0076175E" w:rsidRDefault="0076175E" w:rsidP="0076175E">
      <w:pPr>
        <w:spacing w:after="0" w:line="240" w:lineRule="auto"/>
        <w:rPr>
          <w:rFonts w:ascii="Times New Roman" w:eastAsia="Times New Roman" w:hAnsi="Times New Roman" w:cs="Times New Roman"/>
          <w:sz w:val="24"/>
          <w:szCs w:val="24"/>
          <w:lang w:eastAsia="cs-CZ"/>
        </w:rPr>
      </w:pPr>
    </w:p>
    <w:p w:rsidR="0076175E" w:rsidRPr="0076175E" w:rsidRDefault="0076175E" w:rsidP="0076175E">
      <w:pPr>
        <w:spacing w:after="0" w:line="240" w:lineRule="auto"/>
        <w:jc w:val="both"/>
        <w:rPr>
          <w:rFonts w:ascii="Times New Roman" w:eastAsia="Times New Roman" w:hAnsi="Times New Roman" w:cs="Times New Roman"/>
          <w:sz w:val="24"/>
          <w:szCs w:val="24"/>
          <w:lang w:eastAsia="cs-CZ"/>
        </w:rPr>
      </w:pPr>
      <w:r w:rsidRPr="0076175E">
        <w:rPr>
          <w:rFonts w:ascii="Times New Roman" w:eastAsia="Times New Roman" w:hAnsi="Times New Roman" w:cs="Times New Roman"/>
          <w:color w:val="000000"/>
          <w:sz w:val="24"/>
          <w:szCs w:val="24"/>
          <w:lang w:eastAsia="cs-CZ"/>
        </w:rPr>
        <w:tab/>
        <w:t>Jako rodiče se domníváme, že na základě zveřejněných kritérií bude v přijímacím řízení postupováno dle pořadí těchto kritérií. Ve chvíli, kdy bylo naplněno hlavní kritérium, jsme logicky předpokládali, že bude použito kritérium doplňkové. Nenapadlo nás, že při převisu hlavního kritéria nelze použít kritéria doplňková. S touto informací jsme byli v předstihu seznámeni na webových stánkách školy, ale nepředpokládali jsme, že se po nové úpravě obvodu přeplní hned první kritérium.  </w:t>
      </w:r>
    </w:p>
    <w:p w:rsidR="0076175E" w:rsidRPr="0076175E" w:rsidRDefault="0076175E" w:rsidP="0076175E">
      <w:pPr>
        <w:spacing w:after="0" w:line="240" w:lineRule="auto"/>
        <w:rPr>
          <w:rFonts w:ascii="Times New Roman" w:eastAsia="Times New Roman" w:hAnsi="Times New Roman" w:cs="Times New Roman"/>
          <w:sz w:val="24"/>
          <w:szCs w:val="24"/>
          <w:lang w:eastAsia="cs-CZ"/>
        </w:rPr>
      </w:pPr>
    </w:p>
    <w:p w:rsidR="0076175E" w:rsidRPr="0076175E" w:rsidRDefault="0076175E" w:rsidP="0076175E">
      <w:pPr>
        <w:spacing w:after="0" w:line="240" w:lineRule="auto"/>
        <w:jc w:val="both"/>
        <w:rPr>
          <w:rFonts w:ascii="Times New Roman" w:eastAsia="Times New Roman" w:hAnsi="Times New Roman" w:cs="Times New Roman"/>
          <w:sz w:val="24"/>
          <w:szCs w:val="24"/>
          <w:lang w:eastAsia="cs-CZ"/>
        </w:rPr>
      </w:pPr>
      <w:r w:rsidRPr="0076175E">
        <w:rPr>
          <w:rFonts w:ascii="Times New Roman" w:eastAsia="Times New Roman" w:hAnsi="Times New Roman" w:cs="Times New Roman"/>
          <w:color w:val="000000"/>
          <w:sz w:val="24"/>
          <w:szCs w:val="24"/>
          <w:lang w:eastAsia="cs-CZ"/>
        </w:rPr>
        <w:tab/>
        <w:t>Máme za to, že ředitelka / ředitel základní školy by měla mít zákonnou pravomoc zohlednit situaci žáků (dvojčata, děti samoživitelů, děti učitelů, přítomnost sourozence ve škole).</w:t>
      </w:r>
    </w:p>
    <w:p w:rsidR="0076175E" w:rsidRPr="0076175E" w:rsidRDefault="0076175E" w:rsidP="0076175E">
      <w:pPr>
        <w:spacing w:after="0" w:line="240" w:lineRule="auto"/>
        <w:rPr>
          <w:rFonts w:ascii="Times New Roman" w:eastAsia="Times New Roman" w:hAnsi="Times New Roman" w:cs="Times New Roman"/>
          <w:sz w:val="24"/>
          <w:szCs w:val="24"/>
          <w:lang w:eastAsia="cs-CZ"/>
        </w:rPr>
      </w:pPr>
    </w:p>
    <w:p w:rsidR="0076175E" w:rsidRPr="0076175E" w:rsidRDefault="0076175E" w:rsidP="0076175E">
      <w:pPr>
        <w:spacing w:after="0" w:line="240" w:lineRule="auto"/>
        <w:rPr>
          <w:rFonts w:ascii="Times New Roman" w:eastAsia="Times New Roman" w:hAnsi="Times New Roman" w:cs="Times New Roman"/>
          <w:sz w:val="24"/>
          <w:szCs w:val="24"/>
          <w:lang w:eastAsia="cs-CZ"/>
        </w:rPr>
      </w:pPr>
      <w:r w:rsidRPr="0076175E">
        <w:rPr>
          <w:rFonts w:ascii="Times New Roman" w:eastAsia="Times New Roman" w:hAnsi="Times New Roman" w:cs="Times New Roman"/>
          <w:color w:val="000000"/>
          <w:sz w:val="24"/>
          <w:szCs w:val="24"/>
          <w:lang w:eastAsia="cs-CZ"/>
        </w:rPr>
        <w:tab/>
        <w:t>Pokusíme se tedy vše shrnout:</w:t>
      </w:r>
    </w:p>
    <w:p w:rsidR="0076175E" w:rsidRPr="0076175E" w:rsidRDefault="0076175E" w:rsidP="0076175E">
      <w:pPr>
        <w:spacing w:after="0" w:line="240" w:lineRule="auto"/>
        <w:rPr>
          <w:rFonts w:ascii="Times New Roman" w:eastAsia="Times New Roman" w:hAnsi="Times New Roman" w:cs="Times New Roman"/>
          <w:sz w:val="24"/>
          <w:szCs w:val="24"/>
          <w:lang w:eastAsia="cs-CZ"/>
        </w:rPr>
      </w:pPr>
    </w:p>
    <w:p w:rsidR="0076175E" w:rsidRPr="0076175E" w:rsidRDefault="0076175E" w:rsidP="0076175E">
      <w:pPr>
        <w:spacing w:after="0" w:line="240" w:lineRule="auto"/>
        <w:jc w:val="both"/>
        <w:rPr>
          <w:rFonts w:ascii="Times New Roman" w:eastAsia="Times New Roman" w:hAnsi="Times New Roman" w:cs="Times New Roman"/>
          <w:sz w:val="24"/>
          <w:szCs w:val="24"/>
          <w:lang w:eastAsia="cs-CZ"/>
        </w:rPr>
      </w:pPr>
      <w:r w:rsidRPr="0076175E">
        <w:rPr>
          <w:rFonts w:ascii="Times New Roman" w:eastAsia="Times New Roman" w:hAnsi="Times New Roman" w:cs="Times New Roman"/>
          <w:color w:val="000000"/>
          <w:sz w:val="24"/>
          <w:szCs w:val="24"/>
          <w:lang w:eastAsia="cs-CZ"/>
        </w:rPr>
        <w:t> - žádáme obec, aby začala s MHMP a školou a rodiči jednat o této situaci. Navrhujeme svolat jednání všech zúčastněných.</w:t>
      </w:r>
    </w:p>
    <w:p w:rsidR="0076175E" w:rsidRPr="0076175E" w:rsidRDefault="0076175E" w:rsidP="0076175E">
      <w:pPr>
        <w:spacing w:after="0" w:line="240" w:lineRule="auto"/>
        <w:rPr>
          <w:rFonts w:ascii="Times New Roman" w:eastAsia="Times New Roman" w:hAnsi="Times New Roman" w:cs="Times New Roman"/>
          <w:sz w:val="24"/>
          <w:szCs w:val="24"/>
          <w:lang w:eastAsia="cs-CZ"/>
        </w:rPr>
      </w:pPr>
    </w:p>
    <w:p w:rsidR="0076175E" w:rsidRPr="0076175E" w:rsidRDefault="0076175E" w:rsidP="0076175E">
      <w:pPr>
        <w:spacing w:after="0" w:line="240" w:lineRule="auto"/>
        <w:jc w:val="both"/>
        <w:rPr>
          <w:rFonts w:ascii="Times New Roman" w:eastAsia="Times New Roman" w:hAnsi="Times New Roman" w:cs="Times New Roman"/>
          <w:sz w:val="24"/>
          <w:szCs w:val="24"/>
          <w:lang w:eastAsia="cs-CZ"/>
        </w:rPr>
      </w:pPr>
      <w:r w:rsidRPr="0076175E">
        <w:rPr>
          <w:rFonts w:ascii="Times New Roman" w:eastAsia="Times New Roman" w:hAnsi="Times New Roman" w:cs="Times New Roman"/>
          <w:color w:val="000000"/>
          <w:sz w:val="24"/>
          <w:szCs w:val="24"/>
          <w:lang w:eastAsia="cs-CZ"/>
        </w:rPr>
        <w:t> - žádáme MHMP, aby přehodnotil svůj pokyn k omezení pravomoci ředitele stanovit kritéria přijetí žáků v případě převisu v kritériu spádovosti. </w:t>
      </w:r>
    </w:p>
    <w:p w:rsidR="0076175E" w:rsidRPr="0076175E" w:rsidRDefault="0076175E" w:rsidP="0076175E">
      <w:pPr>
        <w:spacing w:after="0" w:line="240" w:lineRule="auto"/>
        <w:rPr>
          <w:rFonts w:ascii="Times New Roman" w:eastAsia="Times New Roman" w:hAnsi="Times New Roman" w:cs="Times New Roman"/>
          <w:sz w:val="24"/>
          <w:szCs w:val="24"/>
          <w:lang w:eastAsia="cs-CZ"/>
        </w:rPr>
      </w:pPr>
    </w:p>
    <w:p w:rsidR="0076175E" w:rsidRPr="0076175E" w:rsidRDefault="0076175E" w:rsidP="0076175E">
      <w:pPr>
        <w:spacing w:after="0" w:line="240" w:lineRule="auto"/>
        <w:jc w:val="both"/>
        <w:rPr>
          <w:rFonts w:ascii="Times New Roman" w:eastAsia="Times New Roman" w:hAnsi="Times New Roman" w:cs="Times New Roman"/>
          <w:sz w:val="24"/>
          <w:szCs w:val="24"/>
          <w:lang w:eastAsia="cs-CZ"/>
        </w:rPr>
      </w:pPr>
      <w:r w:rsidRPr="0076175E">
        <w:rPr>
          <w:rFonts w:ascii="Times New Roman" w:eastAsia="Times New Roman" w:hAnsi="Times New Roman" w:cs="Times New Roman"/>
          <w:color w:val="000000"/>
          <w:sz w:val="24"/>
          <w:szCs w:val="24"/>
          <w:lang w:eastAsia="cs-CZ"/>
        </w:rPr>
        <w:t> - navrhujeme zavedení zápisových lístků, aby se do předem určené doby po zápisech vědělo, které přijaté děti na školu opravdu nastoupí. Tyto zápisové lístky by byly pro rodiče závazné a nedocházelo by tak k situaci, kdy škola musí držet přijatému dítěti místo do 1. září, přesto, že dítě nastoupí do jiné školy. U středních škol je situace přehlednější. Žáci normálně podávají přihlášky na 2 střední školy, ale u zápisu do základní školy umožňuje současné znění Školského zákona zapsat dítě na x škol. Všechny školy mohou žáka přijmout, ale o přijetí na jinou školu se dozví pouze škola spádová, jiné opravdu netuší (pokud škola netlačí na rodiče, aby potvrdili, že opravdu nastoupí – a stejně ne všichni rodiče řeknou pravdu), že jimi přijaté dítě je třeba přijato na dalších 5 škol.</w:t>
      </w:r>
    </w:p>
    <w:p w:rsidR="0076175E" w:rsidRDefault="0076175E" w:rsidP="0076175E">
      <w:pPr>
        <w:spacing w:after="240" w:line="240" w:lineRule="auto"/>
        <w:rPr>
          <w:rFonts w:ascii="Times New Roman" w:eastAsia="Times New Roman" w:hAnsi="Times New Roman" w:cs="Times New Roman"/>
          <w:color w:val="000000"/>
          <w:sz w:val="24"/>
          <w:szCs w:val="24"/>
          <w:lang w:eastAsia="cs-CZ"/>
        </w:rPr>
      </w:pPr>
      <w:r w:rsidRPr="0076175E">
        <w:rPr>
          <w:rFonts w:ascii="Times New Roman" w:eastAsia="Times New Roman" w:hAnsi="Times New Roman" w:cs="Times New Roman"/>
          <w:sz w:val="24"/>
          <w:szCs w:val="24"/>
          <w:lang w:eastAsia="cs-CZ"/>
        </w:rPr>
        <w:br/>
      </w:r>
      <w:r>
        <w:rPr>
          <w:rFonts w:ascii="Times New Roman" w:eastAsia="Times New Roman" w:hAnsi="Times New Roman" w:cs="Times New Roman"/>
          <w:color w:val="000000"/>
          <w:sz w:val="24"/>
          <w:szCs w:val="24"/>
          <w:lang w:eastAsia="cs-CZ"/>
        </w:rPr>
        <w:tab/>
      </w:r>
    </w:p>
    <w:p w:rsidR="0076175E" w:rsidRPr="0076175E" w:rsidRDefault="0076175E" w:rsidP="0076175E">
      <w:pPr>
        <w:spacing w:after="240" w:line="240" w:lineRule="auto"/>
        <w:rPr>
          <w:rFonts w:ascii="Times New Roman" w:eastAsia="Times New Roman" w:hAnsi="Times New Roman" w:cs="Times New Roman"/>
          <w:sz w:val="24"/>
          <w:szCs w:val="24"/>
          <w:lang w:eastAsia="cs-CZ"/>
        </w:rPr>
      </w:pPr>
      <w:r>
        <w:rPr>
          <w:rFonts w:ascii="Times New Roman" w:eastAsia="Times New Roman" w:hAnsi="Times New Roman" w:cs="Times New Roman"/>
          <w:color w:val="000000"/>
          <w:sz w:val="24"/>
          <w:szCs w:val="24"/>
          <w:lang w:eastAsia="cs-CZ"/>
        </w:rPr>
        <w:tab/>
      </w:r>
      <w:r w:rsidRPr="0076175E">
        <w:rPr>
          <w:rFonts w:ascii="Times New Roman" w:eastAsia="Times New Roman" w:hAnsi="Times New Roman" w:cs="Times New Roman"/>
          <w:color w:val="000000"/>
          <w:sz w:val="24"/>
          <w:szCs w:val="24"/>
          <w:lang w:eastAsia="cs-CZ"/>
        </w:rPr>
        <w:t>Děkujeme předem za Vaši odpověď,</w:t>
      </w:r>
    </w:p>
    <w:p w:rsidR="0076175E" w:rsidRPr="0076175E" w:rsidRDefault="0076175E" w:rsidP="0076175E">
      <w:pPr>
        <w:spacing w:after="0" w:line="240" w:lineRule="auto"/>
        <w:rPr>
          <w:rFonts w:ascii="Times New Roman" w:eastAsia="Times New Roman" w:hAnsi="Times New Roman" w:cs="Times New Roman"/>
          <w:sz w:val="24"/>
          <w:szCs w:val="24"/>
          <w:lang w:eastAsia="cs-CZ"/>
        </w:rPr>
      </w:pPr>
      <w:r w:rsidRPr="0076175E">
        <w:rPr>
          <w:rFonts w:ascii="Times New Roman" w:eastAsia="Times New Roman" w:hAnsi="Times New Roman" w:cs="Times New Roman"/>
          <w:color w:val="000000"/>
          <w:sz w:val="24"/>
          <w:szCs w:val="24"/>
          <w:lang w:eastAsia="cs-CZ"/>
        </w:rPr>
        <w:lastRenderedPageBreak/>
        <w:t>S přátelským pozdravem,</w:t>
      </w:r>
    </w:p>
    <w:p w:rsidR="0076175E" w:rsidRPr="0076175E" w:rsidRDefault="0076175E" w:rsidP="0076175E">
      <w:pPr>
        <w:spacing w:after="0" w:line="240" w:lineRule="auto"/>
        <w:rPr>
          <w:rFonts w:ascii="Times New Roman" w:eastAsia="Times New Roman" w:hAnsi="Times New Roman" w:cs="Times New Roman"/>
          <w:sz w:val="24"/>
          <w:szCs w:val="24"/>
          <w:lang w:eastAsia="cs-CZ"/>
        </w:rPr>
      </w:pPr>
    </w:p>
    <w:p w:rsidR="0076175E" w:rsidRDefault="0076175E" w:rsidP="0076175E">
      <w:pPr>
        <w:spacing w:after="0" w:line="240" w:lineRule="auto"/>
        <w:rPr>
          <w:rFonts w:ascii="Times New Roman" w:eastAsia="Times New Roman" w:hAnsi="Times New Roman" w:cs="Times New Roman"/>
          <w:color w:val="000000"/>
          <w:sz w:val="24"/>
          <w:szCs w:val="24"/>
          <w:lang w:eastAsia="cs-CZ"/>
        </w:rPr>
      </w:pPr>
    </w:p>
    <w:p w:rsidR="0076175E" w:rsidRPr="0076175E" w:rsidRDefault="0076175E" w:rsidP="0076175E">
      <w:pPr>
        <w:spacing w:after="0" w:line="240" w:lineRule="auto"/>
        <w:rPr>
          <w:rFonts w:ascii="Times New Roman" w:eastAsia="Times New Roman" w:hAnsi="Times New Roman" w:cs="Times New Roman"/>
          <w:sz w:val="24"/>
          <w:szCs w:val="24"/>
          <w:lang w:eastAsia="cs-CZ"/>
        </w:rPr>
      </w:pPr>
      <w:r w:rsidRPr="0076175E">
        <w:rPr>
          <w:rFonts w:ascii="Times New Roman" w:eastAsia="Times New Roman" w:hAnsi="Times New Roman" w:cs="Times New Roman"/>
          <w:color w:val="000000"/>
          <w:sz w:val="24"/>
          <w:szCs w:val="24"/>
          <w:lang w:eastAsia="cs-CZ"/>
        </w:rPr>
        <w:t>Spolek rodičů a přátel školy ZŠ Karla Čapka</w:t>
      </w:r>
    </w:p>
    <w:p w:rsidR="0076175E" w:rsidRPr="0076175E" w:rsidRDefault="0076175E" w:rsidP="0076175E">
      <w:pPr>
        <w:spacing w:after="0" w:line="240" w:lineRule="auto"/>
        <w:rPr>
          <w:rFonts w:ascii="Times New Roman" w:eastAsia="Times New Roman" w:hAnsi="Times New Roman" w:cs="Times New Roman"/>
          <w:sz w:val="24"/>
          <w:szCs w:val="24"/>
          <w:lang w:eastAsia="cs-CZ"/>
        </w:rPr>
      </w:pPr>
      <w:r w:rsidRPr="0076175E">
        <w:rPr>
          <w:rFonts w:ascii="Times New Roman" w:eastAsia="Times New Roman" w:hAnsi="Times New Roman" w:cs="Times New Roman"/>
          <w:color w:val="000000"/>
          <w:sz w:val="24"/>
          <w:szCs w:val="24"/>
          <w:lang w:eastAsia="cs-CZ"/>
        </w:rPr>
        <w:t>Kodaňská 16</w:t>
      </w:r>
    </w:p>
    <w:p w:rsidR="0076175E" w:rsidRDefault="0076175E" w:rsidP="0076175E">
      <w:pPr>
        <w:spacing w:after="0" w:line="240" w:lineRule="auto"/>
        <w:rPr>
          <w:rFonts w:ascii="Times New Roman" w:eastAsia="Times New Roman" w:hAnsi="Times New Roman" w:cs="Times New Roman"/>
          <w:color w:val="000000"/>
          <w:sz w:val="24"/>
          <w:szCs w:val="24"/>
          <w:lang w:eastAsia="cs-CZ"/>
        </w:rPr>
      </w:pPr>
      <w:r w:rsidRPr="0076175E">
        <w:rPr>
          <w:rFonts w:ascii="Times New Roman" w:eastAsia="Times New Roman" w:hAnsi="Times New Roman" w:cs="Times New Roman"/>
          <w:color w:val="000000"/>
          <w:sz w:val="24"/>
          <w:szCs w:val="24"/>
          <w:lang w:eastAsia="cs-CZ"/>
        </w:rPr>
        <w:t xml:space="preserve">101 </w:t>
      </w:r>
      <w:proofErr w:type="gramStart"/>
      <w:r w:rsidRPr="0076175E">
        <w:rPr>
          <w:rFonts w:ascii="Times New Roman" w:eastAsia="Times New Roman" w:hAnsi="Times New Roman" w:cs="Times New Roman"/>
          <w:color w:val="000000"/>
          <w:sz w:val="24"/>
          <w:szCs w:val="24"/>
          <w:lang w:eastAsia="cs-CZ"/>
        </w:rPr>
        <w:t>00  Praha</w:t>
      </w:r>
      <w:proofErr w:type="gramEnd"/>
      <w:r w:rsidRPr="0076175E">
        <w:rPr>
          <w:rFonts w:ascii="Times New Roman" w:eastAsia="Times New Roman" w:hAnsi="Times New Roman" w:cs="Times New Roman"/>
          <w:color w:val="000000"/>
          <w:sz w:val="24"/>
          <w:szCs w:val="24"/>
          <w:lang w:eastAsia="cs-CZ"/>
        </w:rPr>
        <w:t xml:space="preserve"> 10</w:t>
      </w:r>
    </w:p>
    <w:p w:rsidR="0076175E" w:rsidRDefault="0076175E" w:rsidP="0076175E">
      <w:pPr>
        <w:spacing w:after="0" w:line="240" w:lineRule="auto"/>
        <w:rPr>
          <w:rFonts w:ascii="Times New Roman" w:eastAsia="Times New Roman" w:hAnsi="Times New Roman" w:cs="Times New Roman"/>
          <w:color w:val="000000"/>
          <w:sz w:val="24"/>
          <w:szCs w:val="24"/>
          <w:lang w:eastAsia="cs-CZ"/>
        </w:rPr>
      </w:pPr>
    </w:p>
    <w:p w:rsidR="0076175E" w:rsidRDefault="0076175E" w:rsidP="0076175E">
      <w:pPr>
        <w:spacing w:after="0" w:line="240" w:lineRule="auto"/>
        <w:rPr>
          <w:rFonts w:ascii="Times New Roman" w:eastAsia="Times New Roman" w:hAnsi="Times New Roman" w:cs="Times New Roman"/>
          <w:color w:val="000000"/>
          <w:sz w:val="24"/>
          <w:szCs w:val="24"/>
          <w:lang w:eastAsia="cs-CZ"/>
        </w:rPr>
      </w:pPr>
    </w:p>
    <w:p w:rsidR="0076175E" w:rsidRDefault="0076175E" w:rsidP="0076175E">
      <w:pPr>
        <w:spacing w:after="0" w:line="240" w:lineRule="auto"/>
        <w:rPr>
          <w:rFonts w:ascii="Times New Roman" w:eastAsia="Times New Roman" w:hAnsi="Times New Roman" w:cs="Times New Roman"/>
          <w:sz w:val="24"/>
          <w:szCs w:val="24"/>
          <w:lang w:eastAsia="cs-CZ"/>
        </w:rPr>
      </w:pPr>
    </w:p>
    <w:p w:rsidR="0081702E" w:rsidRDefault="0081702E" w:rsidP="0076175E">
      <w:pPr>
        <w:spacing w:after="0" w:line="240" w:lineRule="auto"/>
        <w:rPr>
          <w:rFonts w:ascii="Times New Roman" w:eastAsia="Times New Roman" w:hAnsi="Times New Roman" w:cs="Times New Roman"/>
          <w:sz w:val="24"/>
          <w:szCs w:val="24"/>
          <w:lang w:eastAsia="cs-CZ"/>
        </w:rPr>
      </w:pPr>
    </w:p>
    <w:p w:rsidR="0081702E" w:rsidRDefault="0081702E" w:rsidP="0076175E">
      <w:pPr>
        <w:spacing w:after="0" w:line="240" w:lineRule="auto"/>
        <w:rPr>
          <w:rFonts w:ascii="Times New Roman" w:eastAsia="Times New Roman" w:hAnsi="Times New Roman" w:cs="Times New Roman"/>
          <w:sz w:val="24"/>
          <w:szCs w:val="24"/>
          <w:lang w:eastAsia="cs-CZ"/>
        </w:rPr>
      </w:pPr>
    </w:p>
    <w:p w:rsidR="0081702E" w:rsidRDefault="0081702E" w:rsidP="0076175E">
      <w:pPr>
        <w:spacing w:after="0" w:line="240" w:lineRule="auto"/>
        <w:rPr>
          <w:rFonts w:ascii="Times New Roman" w:eastAsia="Times New Roman" w:hAnsi="Times New Roman" w:cs="Times New Roman"/>
          <w:sz w:val="24"/>
          <w:szCs w:val="24"/>
          <w:lang w:eastAsia="cs-CZ"/>
        </w:rPr>
      </w:pPr>
    </w:p>
    <w:p w:rsidR="0081702E" w:rsidRDefault="0081702E" w:rsidP="0076175E">
      <w:pPr>
        <w:spacing w:after="0" w:line="240" w:lineRule="auto"/>
        <w:rPr>
          <w:rFonts w:ascii="Times New Roman" w:eastAsia="Times New Roman" w:hAnsi="Times New Roman" w:cs="Times New Roman"/>
          <w:sz w:val="24"/>
          <w:szCs w:val="24"/>
          <w:lang w:eastAsia="cs-CZ"/>
        </w:rPr>
      </w:pPr>
    </w:p>
    <w:p w:rsidR="0081702E" w:rsidRDefault="0081702E" w:rsidP="0076175E">
      <w:pPr>
        <w:spacing w:after="0" w:line="240" w:lineRule="auto"/>
        <w:rPr>
          <w:rFonts w:ascii="Times New Roman" w:eastAsia="Times New Roman" w:hAnsi="Times New Roman" w:cs="Times New Roman"/>
          <w:sz w:val="24"/>
          <w:szCs w:val="24"/>
          <w:lang w:eastAsia="cs-CZ"/>
        </w:rPr>
      </w:pPr>
    </w:p>
    <w:p w:rsidR="0081702E" w:rsidRDefault="0081702E" w:rsidP="0076175E">
      <w:pPr>
        <w:spacing w:after="0" w:line="240" w:lineRule="auto"/>
        <w:rPr>
          <w:rFonts w:ascii="Times New Roman" w:eastAsia="Times New Roman" w:hAnsi="Times New Roman" w:cs="Times New Roman"/>
          <w:sz w:val="24"/>
          <w:szCs w:val="24"/>
          <w:lang w:eastAsia="cs-CZ"/>
        </w:rPr>
      </w:pPr>
    </w:p>
    <w:p w:rsidR="0081702E" w:rsidRPr="0076175E" w:rsidRDefault="0081702E" w:rsidP="0076175E">
      <w:pPr>
        <w:spacing w:after="0" w:line="240" w:lineRule="auto"/>
        <w:rPr>
          <w:rFonts w:ascii="Times New Roman" w:eastAsia="Times New Roman" w:hAnsi="Times New Roman" w:cs="Times New Roman"/>
          <w:sz w:val="24"/>
          <w:szCs w:val="24"/>
          <w:lang w:eastAsia="cs-CZ"/>
        </w:rPr>
      </w:pPr>
    </w:p>
    <w:p w:rsidR="0076175E" w:rsidRPr="0076175E" w:rsidRDefault="0076175E" w:rsidP="0076175E">
      <w:pPr>
        <w:spacing w:after="0" w:line="240" w:lineRule="auto"/>
        <w:rPr>
          <w:rFonts w:ascii="Times New Roman" w:eastAsia="Times New Roman" w:hAnsi="Times New Roman" w:cs="Times New Roman"/>
          <w:sz w:val="24"/>
          <w:szCs w:val="24"/>
          <w:lang w:eastAsia="cs-CZ"/>
        </w:rPr>
      </w:pPr>
    </w:p>
    <w:p w:rsidR="0076175E" w:rsidRPr="0076175E" w:rsidRDefault="0076175E" w:rsidP="0076175E">
      <w:pPr>
        <w:spacing w:after="0" w:line="240" w:lineRule="auto"/>
        <w:rPr>
          <w:rFonts w:ascii="Times New Roman" w:eastAsia="Times New Roman" w:hAnsi="Times New Roman" w:cs="Times New Roman"/>
          <w:sz w:val="24"/>
          <w:szCs w:val="24"/>
          <w:lang w:eastAsia="cs-CZ"/>
        </w:rPr>
      </w:pPr>
      <w:r w:rsidRPr="0076175E">
        <w:rPr>
          <w:rFonts w:ascii="Times New Roman" w:eastAsia="Times New Roman" w:hAnsi="Times New Roman" w:cs="Times New Roman"/>
          <w:color w:val="000000"/>
          <w:sz w:val="24"/>
          <w:szCs w:val="24"/>
          <w:lang w:eastAsia="cs-CZ"/>
        </w:rPr>
        <w:t>Soňa Jakl</w:t>
      </w:r>
      <w:r w:rsidRPr="0076175E">
        <w:rPr>
          <w:rFonts w:ascii="Times New Roman" w:eastAsia="Times New Roman" w:hAnsi="Times New Roman" w:cs="Times New Roman"/>
          <w:color w:val="000000"/>
          <w:sz w:val="24"/>
          <w:szCs w:val="24"/>
          <w:lang w:eastAsia="cs-CZ"/>
        </w:rPr>
        <w:tab/>
      </w:r>
      <w:r w:rsidRPr="0076175E">
        <w:rPr>
          <w:rFonts w:ascii="Times New Roman" w:eastAsia="Times New Roman" w:hAnsi="Times New Roman" w:cs="Times New Roman"/>
          <w:color w:val="000000"/>
          <w:sz w:val="24"/>
          <w:szCs w:val="24"/>
          <w:lang w:eastAsia="cs-CZ"/>
        </w:rPr>
        <w:tab/>
      </w:r>
      <w:r>
        <w:rPr>
          <w:rFonts w:ascii="Times New Roman" w:eastAsia="Times New Roman" w:hAnsi="Times New Roman" w:cs="Times New Roman"/>
          <w:color w:val="000000"/>
          <w:sz w:val="24"/>
          <w:szCs w:val="24"/>
          <w:lang w:eastAsia="cs-CZ"/>
        </w:rPr>
        <w:tab/>
      </w:r>
      <w:r w:rsidRPr="0076175E">
        <w:rPr>
          <w:rFonts w:ascii="Times New Roman" w:eastAsia="Times New Roman" w:hAnsi="Times New Roman" w:cs="Times New Roman"/>
          <w:color w:val="000000"/>
          <w:sz w:val="24"/>
          <w:szCs w:val="24"/>
          <w:lang w:eastAsia="cs-CZ"/>
        </w:rPr>
        <w:t xml:space="preserve">Milada </w:t>
      </w:r>
      <w:proofErr w:type="spellStart"/>
      <w:r w:rsidRPr="0076175E">
        <w:rPr>
          <w:rFonts w:ascii="Times New Roman" w:eastAsia="Times New Roman" w:hAnsi="Times New Roman" w:cs="Times New Roman"/>
          <w:color w:val="000000"/>
          <w:sz w:val="24"/>
          <w:szCs w:val="24"/>
          <w:lang w:eastAsia="cs-CZ"/>
        </w:rPr>
        <w:t>Tocháčková</w:t>
      </w:r>
      <w:proofErr w:type="spellEnd"/>
    </w:p>
    <w:p w:rsidR="0076175E" w:rsidRPr="0076175E" w:rsidRDefault="0076175E" w:rsidP="0076175E">
      <w:pPr>
        <w:spacing w:after="0" w:line="240" w:lineRule="auto"/>
        <w:rPr>
          <w:rFonts w:ascii="Times New Roman" w:eastAsia="Times New Roman" w:hAnsi="Times New Roman" w:cs="Times New Roman"/>
          <w:sz w:val="24"/>
          <w:szCs w:val="24"/>
          <w:lang w:eastAsia="cs-CZ"/>
        </w:rPr>
      </w:pPr>
      <w:r w:rsidRPr="0076175E">
        <w:rPr>
          <w:rFonts w:ascii="Times New Roman" w:eastAsia="Times New Roman" w:hAnsi="Times New Roman" w:cs="Times New Roman"/>
          <w:color w:val="000000"/>
          <w:sz w:val="24"/>
          <w:szCs w:val="24"/>
          <w:lang w:eastAsia="cs-CZ"/>
        </w:rPr>
        <w:t>předsedkyně</w:t>
      </w:r>
      <w:r w:rsidRPr="0076175E">
        <w:rPr>
          <w:rFonts w:ascii="Times New Roman" w:eastAsia="Times New Roman" w:hAnsi="Times New Roman" w:cs="Times New Roman"/>
          <w:color w:val="000000"/>
          <w:sz w:val="24"/>
          <w:szCs w:val="24"/>
          <w:lang w:eastAsia="cs-CZ"/>
        </w:rPr>
        <w:tab/>
      </w:r>
      <w:r w:rsidRPr="0076175E">
        <w:rPr>
          <w:rFonts w:ascii="Times New Roman" w:eastAsia="Times New Roman" w:hAnsi="Times New Roman" w:cs="Times New Roman"/>
          <w:color w:val="000000"/>
          <w:sz w:val="24"/>
          <w:szCs w:val="24"/>
          <w:lang w:eastAsia="cs-CZ"/>
        </w:rPr>
        <w:tab/>
      </w:r>
      <w:r>
        <w:rPr>
          <w:rFonts w:ascii="Times New Roman" w:eastAsia="Times New Roman" w:hAnsi="Times New Roman" w:cs="Times New Roman"/>
          <w:color w:val="000000"/>
          <w:sz w:val="24"/>
          <w:szCs w:val="24"/>
          <w:lang w:eastAsia="cs-CZ"/>
        </w:rPr>
        <w:tab/>
      </w:r>
      <w:r w:rsidRPr="0076175E">
        <w:rPr>
          <w:rFonts w:ascii="Times New Roman" w:eastAsia="Times New Roman" w:hAnsi="Times New Roman" w:cs="Times New Roman"/>
          <w:color w:val="000000"/>
          <w:sz w:val="24"/>
          <w:szCs w:val="24"/>
          <w:lang w:eastAsia="cs-CZ"/>
        </w:rPr>
        <w:t>místopřed</w:t>
      </w:r>
      <w:r>
        <w:rPr>
          <w:rFonts w:ascii="Times New Roman" w:eastAsia="Times New Roman" w:hAnsi="Times New Roman" w:cs="Times New Roman"/>
          <w:color w:val="000000"/>
          <w:sz w:val="24"/>
          <w:szCs w:val="24"/>
          <w:lang w:eastAsia="cs-CZ"/>
        </w:rPr>
        <w:t>sed</w:t>
      </w:r>
      <w:r w:rsidRPr="0076175E">
        <w:rPr>
          <w:rFonts w:ascii="Times New Roman" w:eastAsia="Times New Roman" w:hAnsi="Times New Roman" w:cs="Times New Roman"/>
          <w:color w:val="000000"/>
          <w:sz w:val="24"/>
          <w:szCs w:val="24"/>
          <w:lang w:eastAsia="cs-CZ"/>
        </w:rPr>
        <w:t>kyně</w:t>
      </w:r>
    </w:p>
    <w:p w:rsidR="0076175E" w:rsidRPr="0076175E" w:rsidRDefault="0076175E" w:rsidP="0076175E">
      <w:pPr>
        <w:spacing w:after="0" w:line="240" w:lineRule="auto"/>
        <w:rPr>
          <w:rFonts w:ascii="Times New Roman" w:eastAsia="Times New Roman" w:hAnsi="Times New Roman" w:cs="Times New Roman"/>
          <w:sz w:val="24"/>
          <w:szCs w:val="24"/>
          <w:lang w:eastAsia="cs-CZ"/>
        </w:rPr>
      </w:pPr>
    </w:p>
    <w:p w:rsidR="0076175E" w:rsidRPr="0076175E" w:rsidRDefault="0076175E" w:rsidP="0076175E">
      <w:pPr>
        <w:spacing w:after="0" w:line="240" w:lineRule="auto"/>
        <w:rPr>
          <w:rFonts w:ascii="Times New Roman" w:eastAsia="Times New Roman" w:hAnsi="Times New Roman" w:cs="Times New Roman"/>
          <w:sz w:val="24"/>
          <w:szCs w:val="24"/>
          <w:lang w:eastAsia="cs-CZ"/>
        </w:rPr>
      </w:pPr>
      <w:r w:rsidRPr="0076175E">
        <w:rPr>
          <w:rFonts w:ascii="Times New Roman" w:eastAsia="Times New Roman" w:hAnsi="Times New Roman" w:cs="Times New Roman"/>
          <w:color w:val="000000"/>
          <w:sz w:val="24"/>
          <w:szCs w:val="24"/>
          <w:lang w:eastAsia="cs-CZ"/>
        </w:rPr>
        <w:t>e-mail: srps@zskarlacapka.cz</w:t>
      </w:r>
    </w:p>
    <w:p w:rsidR="0076175E" w:rsidRDefault="0076175E" w:rsidP="0076175E">
      <w:pPr>
        <w:spacing w:after="240" w:line="240" w:lineRule="auto"/>
        <w:rPr>
          <w:rFonts w:ascii="Times New Roman" w:eastAsia="Times New Roman" w:hAnsi="Times New Roman" w:cs="Times New Roman"/>
          <w:sz w:val="24"/>
          <w:szCs w:val="24"/>
          <w:lang w:eastAsia="cs-CZ"/>
        </w:rPr>
      </w:pPr>
    </w:p>
    <w:p w:rsidR="0076175E" w:rsidRPr="0076175E" w:rsidRDefault="0076175E" w:rsidP="0076175E">
      <w:pPr>
        <w:spacing w:after="240" w:line="240" w:lineRule="auto"/>
        <w:rPr>
          <w:rFonts w:ascii="Times New Roman" w:eastAsia="Times New Roman" w:hAnsi="Times New Roman" w:cs="Times New Roman"/>
          <w:sz w:val="24"/>
          <w:szCs w:val="24"/>
          <w:lang w:eastAsia="cs-CZ"/>
        </w:rPr>
      </w:pPr>
    </w:p>
    <w:p w:rsidR="0076175E" w:rsidRPr="0076175E" w:rsidRDefault="0076175E" w:rsidP="0076175E">
      <w:pPr>
        <w:spacing w:after="0" w:line="240" w:lineRule="auto"/>
        <w:rPr>
          <w:rFonts w:ascii="Times New Roman" w:eastAsia="Times New Roman" w:hAnsi="Times New Roman" w:cs="Times New Roman"/>
          <w:sz w:val="24"/>
          <w:szCs w:val="24"/>
          <w:lang w:eastAsia="cs-CZ"/>
        </w:rPr>
      </w:pPr>
      <w:r w:rsidRPr="0076175E">
        <w:rPr>
          <w:rFonts w:ascii="Times New Roman" w:eastAsia="Times New Roman" w:hAnsi="Times New Roman" w:cs="Times New Roman"/>
          <w:color w:val="000000"/>
          <w:sz w:val="24"/>
          <w:szCs w:val="24"/>
          <w:lang w:eastAsia="cs-CZ"/>
        </w:rPr>
        <w:t>Kopie</w:t>
      </w:r>
    </w:p>
    <w:p w:rsidR="0076175E" w:rsidRDefault="0076175E" w:rsidP="0076175E">
      <w:pPr>
        <w:spacing w:after="0" w:line="240" w:lineRule="auto"/>
        <w:rPr>
          <w:rFonts w:ascii="Times New Roman" w:eastAsia="Times New Roman" w:hAnsi="Times New Roman" w:cs="Times New Roman"/>
          <w:color w:val="000000"/>
          <w:sz w:val="24"/>
          <w:szCs w:val="24"/>
          <w:lang w:eastAsia="cs-CZ"/>
        </w:rPr>
      </w:pPr>
      <w:r w:rsidRPr="0076175E">
        <w:rPr>
          <w:rFonts w:ascii="Times New Roman" w:eastAsia="Times New Roman" w:hAnsi="Times New Roman" w:cs="Times New Roman"/>
          <w:color w:val="000000"/>
          <w:sz w:val="24"/>
          <w:szCs w:val="24"/>
          <w:lang w:eastAsia="cs-CZ"/>
        </w:rPr>
        <w:t>ZŠ Kodaňská, Mgr. Ivana Vaňková, ředitelka</w:t>
      </w:r>
    </w:p>
    <w:p w:rsidR="00C440D2" w:rsidRDefault="00C440D2" w:rsidP="0076175E">
      <w:pPr>
        <w:spacing w:after="0" w:line="240" w:lineRule="auto"/>
        <w:rPr>
          <w:rFonts w:ascii="Times New Roman" w:eastAsia="Times New Roman" w:hAnsi="Times New Roman" w:cs="Times New Roman"/>
          <w:color w:val="000000"/>
          <w:sz w:val="24"/>
          <w:szCs w:val="24"/>
          <w:lang w:eastAsia="cs-CZ"/>
        </w:rPr>
      </w:pPr>
    </w:p>
    <w:p w:rsidR="00835C4F" w:rsidRDefault="00835C4F" w:rsidP="0076175E">
      <w:pPr>
        <w:spacing w:after="0" w:line="240" w:lineRule="auto"/>
        <w:rPr>
          <w:rFonts w:ascii="Times New Roman" w:eastAsia="Times New Roman" w:hAnsi="Times New Roman" w:cs="Times New Roman"/>
          <w:color w:val="000000"/>
          <w:sz w:val="24"/>
          <w:szCs w:val="24"/>
          <w:lang w:eastAsia="cs-CZ"/>
        </w:rPr>
      </w:pPr>
    </w:p>
    <w:p w:rsidR="00C440D2" w:rsidRDefault="00C440D2" w:rsidP="0076175E">
      <w:pPr>
        <w:spacing w:after="0" w:line="240" w:lineRule="auto"/>
        <w:rPr>
          <w:rFonts w:ascii="Times New Roman" w:eastAsia="Times New Roman" w:hAnsi="Times New Roman" w:cs="Times New Roman"/>
          <w:color w:val="000000"/>
          <w:sz w:val="24"/>
          <w:szCs w:val="24"/>
          <w:lang w:eastAsia="cs-CZ"/>
        </w:rPr>
      </w:pPr>
      <w:r>
        <w:rPr>
          <w:rFonts w:ascii="Times New Roman" w:eastAsia="Times New Roman" w:hAnsi="Times New Roman" w:cs="Times New Roman"/>
          <w:color w:val="000000"/>
          <w:sz w:val="24"/>
          <w:szCs w:val="24"/>
          <w:lang w:eastAsia="cs-CZ"/>
        </w:rPr>
        <w:t>Webové odkazy:</w:t>
      </w:r>
    </w:p>
    <w:p w:rsidR="00C440D2" w:rsidRDefault="00C440D2" w:rsidP="0076175E">
      <w:pPr>
        <w:spacing w:after="0" w:line="240" w:lineRule="auto"/>
        <w:rPr>
          <w:rFonts w:ascii="Times New Roman" w:eastAsia="Times New Roman" w:hAnsi="Times New Roman" w:cs="Times New Roman"/>
          <w:color w:val="000000"/>
          <w:sz w:val="24"/>
          <w:szCs w:val="24"/>
          <w:lang w:eastAsia="cs-CZ"/>
        </w:rPr>
      </w:pPr>
    </w:p>
    <w:p w:rsidR="00C440D2" w:rsidRDefault="00835C4F" w:rsidP="0076175E">
      <w:pPr>
        <w:spacing w:after="0" w:line="240" w:lineRule="auto"/>
        <w:rPr>
          <w:rFonts w:ascii="Times New Roman" w:eastAsia="Times New Roman" w:hAnsi="Times New Roman" w:cs="Times New Roman"/>
          <w:color w:val="000000"/>
          <w:sz w:val="24"/>
          <w:szCs w:val="24"/>
          <w:lang w:eastAsia="cs-CZ"/>
        </w:rPr>
      </w:pPr>
      <w:r>
        <w:rPr>
          <w:rFonts w:ascii="Times New Roman" w:eastAsia="Times New Roman" w:hAnsi="Times New Roman" w:cs="Times New Roman"/>
          <w:color w:val="000000"/>
          <w:sz w:val="24"/>
          <w:szCs w:val="24"/>
          <w:lang w:eastAsia="cs-CZ"/>
        </w:rPr>
        <w:t xml:space="preserve">1. </w:t>
      </w:r>
      <w:r w:rsidR="00C440D2">
        <w:rPr>
          <w:rFonts w:ascii="Times New Roman" w:eastAsia="Times New Roman" w:hAnsi="Times New Roman" w:cs="Times New Roman"/>
          <w:color w:val="000000"/>
          <w:sz w:val="24"/>
          <w:szCs w:val="24"/>
          <w:lang w:eastAsia="cs-CZ"/>
        </w:rPr>
        <w:t>Doporučení veřejné ochránkyně práv</w:t>
      </w:r>
    </w:p>
    <w:p w:rsidR="00C440D2" w:rsidRDefault="00C440D2" w:rsidP="0076175E">
      <w:pPr>
        <w:spacing w:after="0" w:line="240" w:lineRule="auto"/>
        <w:rPr>
          <w:rFonts w:ascii="Times New Roman" w:eastAsia="Times New Roman" w:hAnsi="Times New Roman" w:cs="Times New Roman"/>
          <w:color w:val="000000"/>
          <w:sz w:val="24"/>
          <w:szCs w:val="24"/>
          <w:lang w:eastAsia="cs-CZ"/>
        </w:rPr>
      </w:pPr>
    </w:p>
    <w:p w:rsidR="00C440D2" w:rsidRPr="00835C4F" w:rsidRDefault="0084421B" w:rsidP="0076175E">
      <w:pPr>
        <w:spacing w:after="0" w:line="240" w:lineRule="auto"/>
        <w:rPr>
          <w:rFonts w:ascii="Times New Roman" w:eastAsia="Times New Roman" w:hAnsi="Times New Roman" w:cs="Times New Roman"/>
          <w:color w:val="000000"/>
          <w:sz w:val="24"/>
          <w:szCs w:val="24"/>
          <w:lang w:eastAsia="cs-CZ"/>
        </w:rPr>
      </w:pPr>
      <w:hyperlink r:id="rId4" w:tgtFrame="_blank" w:history="1">
        <w:r w:rsidR="00C440D2" w:rsidRPr="00835C4F">
          <w:rPr>
            <w:rFonts w:ascii="Times New Roman" w:eastAsia="Times New Roman" w:hAnsi="Times New Roman" w:cs="Times New Roman"/>
            <w:color w:val="000000"/>
            <w:sz w:val="24"/>
            <w:szCs w:val="24"/>
            <w:lang w:eastAsia="cs-CZ"/>
          </w:rPr>
          <w:t>https://www.ochrance.cz/fileadmin/user_upload/DISKRIMINACE/Doporuceni/Doporuceni-zapisy-do-ZS_14-17-DIS-VB.pdf</w:t>
        </w:r>
      </w:hyperlink>
    </w:p>
    <w:p w:rsidR="00835C4F" w:rsidRPr="00835C4F" w:rsidRDefault="00835C4F" w:rsidP="0076175E">
      <w:pPr>
        <w:spacing w:after="0" w:line="240" w:lineRule="auto"/>
        <w:rPr>
          <w:rFonts w:ascii="Times New Roman" w:eastAsia="Times New Roman" w:hAnsi="Times New Roman" w:cs="Times New Roman"/>
          <w:color w:val="000000"/>
          <w:sz w:val="24"/>
          <w:szCs w:val="24"/>
          <w:lang w:eastAsia="cs-CZ"/>
        </w:rPr>
      </w:pPr>
    </w:p>
    <w:p w:rsidR="00835C4F" w:rsidRDefault="00835C4F" w:rsidP="00835C4F">
      <w:pPr>
        <w:spacing w:after="0" w:line="240" w:lineRule="auto"/>
        <w:rPr>
          <w:rFonts w:ascii="Times New Roman" w:eastAsia="Times New Roman" w:hAnsi="Times New Roman" w:cs="Times New Roman"/>
          <w:color w:val="000000"/>
          <w:sz w:val="24"/>
          <w:szCs w:val="24"/>
          <w:lang w:eastAsia="cs-CZ"/>
        </w:rPr>
      </w:pPr>
      <w:r w:rsidRPr="00835C4F">
        <w:rPr>
          <w:rFonts w:ascii="Times New Roman" w:eastAsia="Times New Roman" w:hAnsi="Times New Roman" w:cs="Times New Roman"/>
          <w:color w:val="000000"/>
          <w:sz w:val="24"/>
          <w:szCs w:val="24"/>
          <w:lang w:eastAsia="cs-CZ"/>
        </w:rPr>
        <w:t>2 - MŠMT informace k organizaci zápisů k povinné školní docházce</w:t>
      </w:r>
    </w:p>
    <w:p w:rsidR="00835C4F" w:rsidRPr="00835C4F" w:rsidRDefault="00835C4F" w:rsidP="00835C4F">
      <w:pPr>
        <w:spacing w:after="0" w:line="240" w:lineRule="auto"/>
        <w:rPr>
          <w:rFonts w:ascii="Times New Roman" w:eastAsia="Times New Roman" w:hAnsi="Times New Roman" w:cs="Times New Roman"/>
          <w:color w:val="000000"/>
          <w:sz w:val="24"/>
          <w:szCs w:val="24"/>
          <w:lang w:eastAsia="cs-CZ"/>
        </w:rPr>
      </w:pPr>
    </w:p>
    <w:p w:rsidR="00835C4F" w:rsidRPr="00835C4F" w:rsidRDefault="0084421B" w:rsidP="00835C4F">
      <w:pPr>
        <w:shd w:val="clear" w:color="auto" w:fill="FFFFFF"/>
        <w:spacing w:after="0" w:line="240" w:lineRule="auto"/>
        <w:textAlignment w:val="baseline"/>
        <w:rPr>
          <w:rFonts w:ascii="Times New Roman" w:eastAsia="Times New Roman" w:hAnsi="Times New Roman" w:cs="Times New Roman"/>
          <w:color w:val="000000"/>
          <w:sz w:val="24"/>
          <w:szCs w:val="24"/>
          <w:lang w:eastAsia="cs-CZ"/>
        </w:rPr>
      </w:pPr>
      <w:hyperlink r:id="rId5" w:history="1">
        <w:r w:rsidR="00835C4F" w:rsidRPr="00835C4F">
          <w:rPr>
            <w:rFonts w:ascii="Times New Roman" w:eastAsia="Times New Roman" w:hAnsi="Times New Roman" w:cs="Times New Roman"/>
            <w:color w:val="000000"/>
            <w:sz w:val="24"/>
            <w:szCs w:val="24"/>
            <w:lang w:eastAsia="cs-CZ"/>
          </w:rPr>
          <w:t>http://www.msmt.cz/vzdelavani/zakladni-vzdelavani/informace-k-organizaci-zapisu-k-povinne-skolni-dochazce</w:t>
        </w:r>
      </w:hyperlink>
      <w:r w:rsidR="00835C4F" w:rsidRPr="00835C4F">
        <w:rPr>
          <w:rFonts w:ascii="Times New Roman" w:eastAsia="Times New Roman" w:hAnsi="Times New Roman" w:cs="Times New Roman"/>
          <w:color w:val="000000"/>
          <w:sz w:val="24"/>
          <w:szCs w:val="24"/>
          <w:lang w:eastAsia="cs-CZ"/>
        </w:rPr>
        <w:t> a následně</w:t>
      </w:r>
    </w:p>
    <w:p w:rsidR="00835C4F" w:rsidRPr="00835C4F" w:rsidRDefault="0084421B" w:rsidP="00835C4F">
      <w:pPr>
        <w:shd w:val="clear" w:color="auto" w:fill="FFFFFF"/>
        <w:spacing w:after="0" w:line="240" w:lineRule="auto"/>
        <w:textAlignment w:val="baseline"/>
        <w:rPr>
          <w:rFonts w:ascii="Times New Roman" w:eastAsia="Times New Roman" w:hAnsi="Times New Roman" w:cs="Times New Roman"/>
          <w:color w:val="000000"/>
          <w:sz w:val="24"/>
          <w:szCs w:val="24"/>
          <w:lang w:eastAsia="cs-CZ"/>
        </w:rPr>
      </w:pPr>
      <w:hyperlink r:id="rId6" w:history="1">
        <w:r w:rsidR="00835C4F" w:rsidRPr="00835C4F">
          <w:rPr>
            <w:rFonts w:ascii="Times New Roman" w:eastAsia="Times New Roman" w:hAnsi="Times New Roman" w:cs="Times New Roman"/>
            <w:color w:val="000000"/>
            <w:sz w:val="24"/>
            <w:szCs w:val="24"/>
            <w:lang w:eastAsia="cs-CZ"/>
          </w:rPr>
          <w:t>https://www.msmt.cz/file/39796/</w:t>
        </w:r>
      </w:hyperlink>
    </w:p>
    <w:p w:rsidR="00835C4F" w:rsidRPr="00835C4F" w:rsidRDefault="00835C4F" w:rsidP="0076175E">
      <w:pPr>
        <w:spacing w:after="0" w:line="240" w:lineRule="auto"/>
        <w:rPr>
          <w:rFonts w:ascii="Times New Roman" w:eastAsia="Times New Roman" w:hAnsi="Times New Roman" w:cs="Times New Roman"/>
          <w:color w:val="000000"/>
          <w:sz w:val="24"/>
          <w:szCs w:val="24"/>
          <w:lang w:eastAsia="cs-CZ"/>
        </w:rPr>
      </w:pPr>
    </w:p>
    <w:p w:rsidR="0076175E" w:rsidRPr="00835C4F" w:rsidRDefault="0076175E">
      <w:pPr>
        <w:rPr>
          <w:rFonts w:ascii="Times New Roman" w:eastAsia="Times New Roman" w:hAnsi="Times New Roman" w:cs="Times New Roman"/>
          <w:color w:val="000000"/>
          <w:sz w:val="24"/>
          <w:szCs w:val="24"/>
          <w:lang w:eastAsia="cs-CZ"/>
        </w:rPr>
      </w:pPr>
    </w:p>
    <w:sectPr w:rsidR="0076175E" w:rsidRPr="00835C4F" w:rsidSect="0076175E">
      <w:pgSz w:w="11906" w:h="16838"/>
      <w:pgMar w:top="1418" w:right="1418" w:bottom="124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Segoe UI">
    <w:panose1 w:val="020B0502040204020203"/>
    <w:charset w:val="EE"/>
    <w:family w:val="swiss"/>
    <w:pitch w:val="variable"/>
    <w:sig w:usb0="E10022FF" w:usb1="C000E47F" w:usb2="00000029" w:usb3="00000000" w:csb0="000001DF"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75E"/>
    <w:rsid w:val="00532A0B"/>
    <w:rsid w:val="0076175E"/>
    <w:rsid w:val="0081702E"/>
    <w:rsid w:val="00835C4F"/>
    <w:rsid w:val="0084421B"/>
    <w:rsid w:val="00C440D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99FCF1"/>
  <w15:chartTrackingRefBased/>
  <w15:docId w15:val="{4D06E0DB-1770-401F-8658-0FDAFAA14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ormlnweb">
    <w:name w:val="Normal (Web)"/>
    <w:basedOn w:val="Normln"/>
    <w:uiPriority w:val="99"/>
    <w:semiHidden/>
    <w:unhideWhenUsed/>
    <w:rsid w:val="0076175E"/>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customStyle="1" w:styleId="apple-tab-span">
    <w:name w:val="apple-tab-span"/>
    <w:basedOn w:val="Standardnpsmoodstavce"/>
    <w:rsid w:val="0076175E"/>
  </w:style>
  <w:style w:type="character" w:styleId="Hypertextovodkaz">
    <w:name w:val="Hyperlink"/>
    <w:basedOn w:val="Standardnpsmoodstavce"/>
    <w:uiPriority w:val="99"/>
    <w:semiHidden/>
    <w:unhideWhenUsed/>
    <w:rsid w:val="00C440D2"/>
    <w:rPr>
      <w:color w:val="0000FF"/>
      <w:u w:val="single"/>
    </w:rPr>
  </w:style>
  <w:style w:type="paragraph" w:styleId="Textbubliny">
    <w:name w:val="Balloon Text"/>
    <w:basedOn w:val="Normln"/>
    <w:link w:val="TextbublinyChar"/>
    <w:uiPriority w:val="99"/>
    <w:semiHidden/>
    <w:unhideWhenUsed/>
    <w:rsid w:val="0084421B"/>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84421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589688">
      <w:bodyDiv w:val="1"/>
      <w:marLeft w:val="0"/>
      <w:marRight w:val="0"/>
      <w:marTop w:val="0"/>
      <w:marBottom w:val="0"/>
      <w:divBdr>
        <w:top w:val="none" w:sz="0" w:space="0" w:color="auto"/>
        <w:left w:val="none" w:sz="0" w:space="0" w:color="auto"/>
        <w:bottom w:val="none" w:sz="0" w:space="0" w:color="auto"/>
        <w:right w:val="none" w:sz="0" w:space="0" w:color="auto"/>
      </w:divBdr>
      <w:divsChild>
        <w:div w:id="1013609176">
          <w:marLeft w:val="0"/>
          <w:marRight w:val="0"/>
          <w:marTop w:val="0"/>
          <w:marBottom w:val="0"/>
          <w:divBdr>
            <w:top w:val="none" w:sz="0" w:space="0" w:color="auto"/>
            <w:left w:val="none" w:sz="0" w:space="0" w:color="auto"/>
            <w:bottom w:val="none" w:sz="0" w:space="0" w:color="auto"/>
            <w:right w:val="none" w:sz="0" w:space="0" w:color="auto"/>
          </w:divBdr>
        </w:div>
      </w:divsChild>
    </w:div>
    <w:div w:id="1505167555">
      <w:bodyDiv w:val="1"/>
      <w:marLeft w:val="0"/>
      <w:marRight w:val="0"/>
      <w:marTop w:val="0"/>
      <w:marBottom w:val="0"/>
      <w:divBdr>
        <w:top w:val="none" w:sz="0" w:space="0" w:color="auto"/>
        <w:left w:val="none" w:sz="0" w:space="0" w:color="auto"/>
        <w:bottom w:val="none" w:sz="0" w:space="0" w:color="auto"/>
        <w:right w:val="none" w:sz="0" w:space="0" w:color="auto"/>
      </w:divBdr>
      <w:divsChild>
        <w:div w:id="574701037">
          <w:marLeft w:val="-100"/>
          <w:marRight w:val="0"/>
          <w:marTop w:val="0"/>
          <w:marBottom w:val="0"/>
          <w:divBdr>
            <w:top w:val="none" w:sz="0" w:space="0" w:color="auto"/>
            <w:left w:val="none" w:sz="0" w:space="0" w:color="auto"/>
            <w:bottom w:val="none" w:sz="0" w:space="0" w:color="auto"/>
            <w:right w:val="none" w:sz="0" w:space="0" w:color="auto"/>
          </w:divBdr>
        </w:div>
      </w:divsChild>
    </w:div>
    <w:div w:id="1662931714">
      <w:bodyDiv w:val="1"/>
      <w:marLeft w:val="0"/>
      <w:marRight w:val="0"/>
      <w:marTop w:val="0"/>
      <w:marBottom w:val="0"/>
      <w:divBdr>
        <w:top w:val="none" w:sz="0" w:space="0" w:color="auto"/>
        <w:left w:val="none" w:sz="0" w:space="0" w:color="auto"/>
        <w:bottom w:val="none" w:sz="0" w:space="0" w:color="auto"/>
        <w:right w:val="none" w:sz="0" w:space="0" w:color="auto"/>
      </w:divBdr>
      <w:divsChild>
        <w:div w:id="1573469718">
          <w:marLeft w:val="0"/>
          <w:marRight w:val="0"/>
          <w:marTop w:val="0"/>
          <w:marBottom w:val="0"/>
          <w:divBdr>
            <w:top w:val="none" w:sz="0" w:space="0" w:color="auto"/>
            <w:left w:val="none" w:sz="0" w:space="0" w:color="auto"/>
            <w:bottom w:val="none" w:sz="0" w:space="0" w:color="auto"/>
            <w:right w:val="none" w:sz="0" w:space="0" w:color="auto"/>
          </w:divBdr>
          <w:divsChild>
            <w:div w:id="197356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msmt.cz/file/39796/" TargetMode="External"/><Relationship Id="rId5" Type="http://schemas.openxmlformats.org/officeDocument/2006/relationships/hyperlink" Target="http://www.msmt.cz/vzdelavani/zakladni-vzdelavani/informace-k-organizaci-zapisu-k-povinne-skolni-dochazce" TargetMode="External"/><Relationship Id="rId4" Type="http://schemas.openxmlformats.org/officeDocument/2006/relationships/hyperlink" Target="https://www.ochrance.cz/fileadmin/user_upload/DISKRIMINACE/Doporuceni/Doporuceni-zapisy-do-ZS_14-17-DIS-VB.pdf"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4</Pages>
  <Words>1352</Words>
  <Characters>7981</Characters>
  <Application>Microsoft Office Word</Application>
  <DocSecurity>0</DocSecurity>
  <Lines>66</Lines>
  <Paragraphs>18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9315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Miroslav Procházka</dc:creator>
  <cp:keywords/>
  <dc:description/>
  <cp:lastModifiedBy>Miroslav Procházka</cp:lastModifiedBy>
  <cp:revision>3</cp:revision>
  <cp:lastPrinted>2020-06-01T10:10:00Z</cp:lastPrinted>
  <dcterms:created xsi:type="dcterms:W3CDTF">2020-06-01T08:32:00Z</dcterms:created>
  <dcterms:modified xsi:type="dcterms:W3CDTF">2020-06-01T10:11:00Z</dcterms:modified>
</cp:coreProperties>
</file>